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A" w:rsidRDefault="00A73BDC">
      <w:pPr>
        <w:pStyle w:val="a4"/>
      </w:pPr>
      <w:bookmarkStart w:id="0" w:name="_GoBack"/>
      <w:r>
        <w:t>АНАЛИЗ</w:t>
      </w:r>
      <w:r>
        <w:rPr>
          <w:spacing w:val="-9"/>
        </w:rPr>
        <w:t xml:space="preserve"> </w:t>
      </w:r>
      <w:r>
        <w:t>ВЗАИМОПОСЕЩЕНИЯ</w:t>
      </w:r>
      <w:r>
        <w:rPr>
          <w:spacing w:val="-7"/>
        </w:rPr>
        <w:t xml:space="preserve"> </w:t>
      </w:r>
      <w:r>
        <w:t>УРОКА</w:t>
      </w:r>
    </w:p>
    <w:bookmarkEnd w:id="0"/>
    <w:p w:rsidR="00A82B8A" w:rsidRDefault="00A82B8A">
      <w:pPr>
        <w:pStyle w:val="a3"/>
        <w:spacing w:before="2"/>
        <w:rPr>
          <w:b/>
        </w:rPr>
      </w:pPr>
    </w:p>
    <w:p w:rsidR="00A82B8A" w:rsidRDefault="00A73BDC">
      <w:pPr>
        <w:pStyle w:val="a3"/>
        <w:tabs>
          <w:tab w:val="left" w:pos="1960"/>
          <w:tab w:val="left" w:pos="4831"/>
          <w:tab w:val="left" w:pos="8891"/>
        </w:tabs>
        <w:spacing w:after="19" w:line="232" w:lineRule="auto"/>
        <w:ind w:left="106" w:right="1906" w:firstLine="62"/>
      </w:pPr>
      <w:r>
        <w:t>Класс</w:t>
      </w:r>
      <w:r>
        <w:rPr>
          <w:u w:val="single"/>
        </w:rPr>
        <w:tab/>
      </w:r>
      <w:r>
        <w:t>Предмет</w:t>
      </w:r>
      <w:r>
        <w:rPr>
          <w:u w:val="single"/>
        </w:rPr>
        <w:tab/>
      </w:r>
      <w:r>
        <w:t>Учитель</w:t>
      </w:r>
      <w:r>
        <w:rPr>
          <w:u w:val="single"/>
        </w:rPr>
        <w:tab/>
      </w:r>
      <w:r>
        <w:t xml:space="preserve"> Тема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3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771"/>
        <w:gridCol w:w="1839"/>
        <w:gridCol w:w="1234"/>
      </w:tblGrid>
      <w:tr w:rsidR="00A82B8A">
        <w:trPr>
          <w:trHeight w:val="46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№</w:t>
            </w:r>
          </w:p>
        </w:tc>
        <w:tc>
          <w:tcPr>
            <w:tcW w:w="6771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82B8A" w:rsidRDefault="00A73BDC">
            <w:pPr>
              <w:pStyle w:val="TableParagraph"/>
              <w:spacing w:before="96"/>
              <w:ind w:left="124"/>
            </w:pPr>
            <w:r>
              <w:t>Примечание</w:t>
            </w:r>
          </w:p>
        </w:tc>
        <w:tc>
          <w:tcPr>
            <w:tcW w:w="1234" w:type="dxa"/>
          </w:tcPr>
          <w:p w:rsidR="00A82B8A" w:rsidRDefault="00A73BDC">
            <w:pPr>
              <w:pStyle w:val="TableParagraph"/>
              <w:spacing w:before="96"/>
              <w:ind w:left="124"/>
            </w:pPr>
            <w:r>
              <w:t>Баллы</w:t>
            </w:r>
          </w:p>
        </w:tc>
      </w:tr>
      <w:tr w:rsidR="00A82B8A">
        <w:trPr>
          <w:trHeight w:val="1223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1.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 w:line="242" w:lineRule="auto"/>
              <w:ind w:right="1325"/>
            </w:pPr>
            <w:r>
              <w:rPr>
                <w:b/>
              </w:rPr>
              <w:t xml:space="preserve">Основные цели урока: </w:t>
            </w:r>
            <w:r>
              <w:t>образовательная, развивающая,</w:t>
            </w:r>
            <w:r>
              <w:rPr>
                <w:spacing w:val="-52"/>
              </w:rPr>
              <w:t xml:space="preserve"> </w:t>
            </w:r>
            <w:r>
              <w:t>воспитательная.</w:t>
            </w:r>
          </w:p>
          <w:p w:rsidR="00A82B8A" w:rsidRDefault="00A73BDC">
            <w:pPr>
              <w:pStyle w:val="TableParagraph"/>
              <w:spacing w:line="242" w:lineRule="auto"/>
              <w:ind w:right="754"/>
            </w:pPr>
            <w:r>
              <w:t>Прослеживается ли реализация поставленных учителем целей</w:t>
            </w:r>
            <w:r>
              <w:rPr>
                <w:spacing w:val="-53"/>
              </w:rPr>
              <w:t xml:space="preserve"> </w:t>
            </w:r>
            <w:r>
              <w:t>урока?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1223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2.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1" w:line="251" w:lineRule="exact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урока:</w:t>
            </w:r>
          </w:p>
          <w:p w:rsidR="00A82B8A" w:rsidRDefault="00A73BDC">
            <w:pPr>
              <w:pStyle w:val="TableParagraph"/>
              <w:spacing w:line="237" w:lineRule="auto"/>
              <w:ind w:right="1067"/>
            </w:pPr>
            <w:r>
              <w:t>Тип</w:t>
            </w:r>
            <w:r>
              <w:rPr>
                <w:spacing w:val="-2"/>
              </w:rPr>
              <w:t xml:space="preserve"> </w:t>
            </w:r>
            <w:r>
              <w:t>урока,</w:t>
            </w:r>
            <w:r>
              <w:rPr>
                <w:spacing w:val="3"/>
              </w:rPr>
              <w:t xml:space="preserve"> </w:t>
            </w:r>
            <w:r>
              <w:t>структура</w:t>
            </w:r>
            <w:r>
              <w:rPr>
                <w:spacing w:val="3"/>
              </w:rPr>
              <w:t xml:space="preserve"> </w:t>
            </w:r>
            <w:r>
              <w:t>урока,</w:t>
            </w:r>
            <w:r>
              <w:rPr>
                <w:spacing w:val="4"/>
              </w:rPr>
              <w:t xml:space="preserve"> </w:t>
            </w:r>
            <w:r>
              <w:t>этапы,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логическая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дозировка во</w:t>
            </w:r>
            <w:r>
              <w:rPr>
                <w:spacing w:val="-8"/>
              </w:rPr>
              <w:t xml:space="preserve"> </w:t>
            </w:r>
            <w:r>
              <w:t>времени,</w:t>
            </w:r>
            <w:r>
              <w:rPr>
                <w:spacing w:val="-1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урока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цели.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1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3.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302"/>
            </w:pPr>
            <w:r>
              <w:t>Каким образом учитель обеспечивает мотивацию изучения данной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(учебного</w:t>
            </w:r>
            <w:r>
              <w:rPr>
                <w:spacing w:val="-3"/>
              </w:rPr>
              <w:t xml:space="preserve"> </w:t>
            </w:r>
            <w:r>
              <w:t>материала)?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5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4.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ФГОС: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6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4.1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/>
            </w:pPr>
            <w:r>
              <w:t>Ориентация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новые</w:t>
            </w:r>
            <w:r>
              <w:rPr>
                <w:spacing w:val="-7"/>
              </w:rPr>
              <w:t xml:space="preserve"> </w:t>
            </w:r>
            <w: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28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4.2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/>
            </w:pPr>
            <w:r>
              <w:t>Нацеленность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УУД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930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4.3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/>
              <w:ind w:right="1601"/>
            </w:pPr>
            <w:r>
              <w:t>Использование современных технологий (</w:t>
            </w:r>
            <w:proofErr w:type="gramStart"/>
            <w:r>
              <w:t>проектная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исследовательская,</w:t>
            </w:r>
            <w:r>
              <w:rPr>
                <w:spacing w:val="3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6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5.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урока: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1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5.1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1120"/>
            </w:pPr>
            <w:r>
              <w:t>Научная правильность освещения материала на уроке, его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возрастным</w:t>
            </w:r>
            <w:r>
              <w:rPr>
                <w:spacing w:val="2"/>
              </w:rPr>
              <w:t xml:space="preserve"> </w:t>
            </w:r>
            <w:r>
              <w:t>возможностям.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5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5.2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</w:pPr>
            <w:r>
              <w:t>Соответствие</w:t>
            </w:r>
            <w:r>
              <w:rPr>
                <w:spacing w:val="-10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9"/>
              </w:rPr>
              <w:t xml:space="preserve"> </w:t>
            </w:r>
            <w:r>
              <w:t>программы.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968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5.3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/>
              <w:ind w:right="653"/>
            </w:pPr>
            <w:r>
              <w:t>Связь теории с практикой, использование жизненного опыта</w:t>
            </w:r>
            <w:r>
              <w:rPr>
                <w:spacing w:val="1"/>
              </w:rPr>
              <w:t xml:space="preserve"> </w:t>
            </w:r>
            <w:r>
              <w:t>учеников с целью развития у них познавательной активности и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1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2"/>
            </w:pPr>
            <w:r>
              <w:t>5.4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2" w:line="244" w:lineRule="auto"/>
              <w:ind w:right="316"/>
            </w:pPr>
            <w:r>
              <w:t xml:space="preserve">Связь изучаемого материала с ранее </w:t>
            </w:r>
            <w:proofErr w:type="gramStart"/>
            <w:r>
              <w:t>пройденным</w:t>
            </w:r>
            <w:proofErr w:type="gramEnd"/>
            <w:r>
              <w:t xml:space="preserve">,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связи.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6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Методика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урока: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968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6.1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267"/>
            </w:pPr>
            <w:r>
              <w:t>Актуализация знаний и способов деятельности учащихся.</w:t>
            </w:r>
            <w:r>
              <w:rPr>
                <w:spacing w:val="1"/>
              </w:rPr>
              <w:t xml:space="preserve"> </w:t>
            </w:r>
            <w:r>
              <w:t>Постановка учителем</w:t>
            </w:r>
            <w:r>
              <w:rPr>
                <w:spacing w:val="-4"/>
              </w:rPr>
              <w:t xml:space="preserve"> </w:t>
            </w:r>
            <w:r>
              <w:t>проблемных</w:t>
            </w:r>
            <w:r>
              <w:rPr>
                <w:spacing w:val="-2"/>
              </w:rPr>
              <w:t xml:space="preserve"> </w:t>
            </w:r>
            <w:r>
              <w:t>вопросов,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проблемных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1727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6.2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245"/>
              <w:rPr>
                <w:i/>
              </w:rPr>
            </w:pPr>
            <w:r>
              <w:t>Какие методы использовались учителем? Какова доля</w:t>
            </w:r>
            <w:r>
              <w:rPr>
                <w:spacing w:val="1"/>
              </w:rPr>
              <w:t xml:space="preserve"> </w:t>
            </w:r>
            <w:r>
              <w:t>репродуктивной и поисковой (исследовательской) деятельности?</w:t>
            </w:r>
            <w:r>
              <w:rPr>
                <w:spacing w:val="1"/>
              </w:rPr>
              <w:t xml:space="preserve"> </w:t>
            </w:r>
            <w:r>
              <w:t xml:space="preserve">Сравните их соотношение: </w:t>
            </w:r>
            <w:r>
              <w:rPr>
                <w:i/>
              </w:rPr>
              <w:t>примерное число заданий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репродуктивного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характер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прочитай»,«перескажи»,«повтори</w:t>
            </w:r>
            <w:proofErr w:type="spellEnd"/>
            <w:r>
              <w:rPr>
                <w:i/>
              </w:rPr>
              <w:t>»,</w:t>
            </w:r>
          </w:p>
          <w:p w:rsidR="00A82B8A" w:rsidRDefault="00A73BDC">
            <w:pPr>
              <w:pStyle w:val="TableParagraph"/>
              <w:spacing w:before="2"/>
              <w:ind w:right="952"/>
              <w:rPr>
                <w:i/>
              </w:rPr>
            </w:pPr>
            <w:r>
              <w:rPr>
                <w:i/>
              </w:rPr>
              <w:t>«вспомни») примерное число заданий поискового характера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(«</w:t>
            </w:r>
            <w:proofErr w:type="spellStart"/>
            <w:r>
              <w:rPr>
                <w:i/>
              </w:rPr>
              <w:t>докажи»</w:t>
            </w:r>
            <w:proofErr w:type="gramStart"/>
            <w:r>
              <w:rPr>
                <w:i/>
              </w:rPr>
              <w:t>,«</w:t>
            </w:r>
            <w:proofErr w:type="gramEnd"/>
            <w:r>
              <w:rPr>
                <w:i/>
              </w:rPr>
              <w:t>объясни»,«оцени»,«сравни»,«найди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ошибку»)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329"/>
        </w:trPr>
        <w:tc>
          <w:tcPr>
            <w:tcW w:w="734" w:type="dxa"/>
            <w:tcBorders>
              <w:left w:val="single" w:sz="12" w:space="0" w:color="EEEEEE"/>
              <w:bottom w:val="single" w:sz="24" w:space="0" w:color="9F9F9F"/>
            </w:tcBorders>
          </w:tcPr>
          <w:p w:rsidR="00A82B8A" w:rsidRDefault="00A73BDC">
            <w:pPr>
              <w:pStyle w:val="TableParagraph"/>
              <w:spacing w:before="62" w:line="247" w:lineRule="exact"/>
            </w:pPr>
            <w:r>
              <w:t>6.3</w:t>
            </w:r>
          </w:p>
        </w:tc>
        <w:tc>
          <w:tcPr>
            <w:tcW w:w="6771" w:type="dxa"/>
            <w:tcBorders>
              <w:bottom w:val="single" w:sz="24" w:space="0" w:color="9F9F9F"/>
            </w:tcBorders>
          </w:tcPr>
          <w:p w:rsidR="00A82B8A" w:rsidRDefault="00A73BDC">
            <w:pPr>
              <w:pStyle w:val="TableParagraph"/>
              <w:spacing w:before="62" w:line="247" w:lineRule="exact"/>
            </w:pPr>
            <w:r>
              <w:t>Соотношение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  <w:tc>
          <w:tcPr>
            <w:tcW w:w="1839" w:type="dxa"/>
            <w:tcBorders>
              <w:bottom w:val="single" w:sz="24" w:space="0" w:color="9F9F9F"/>
            </w:tcBorders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  <w:tcBorders>
              <w:bottom w:val="single" w:sz="24" w:space="0" w:color="9F9F9F"/>
            </w:tcBorders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63"/>
        </w:trPr>
        <w:tc>
          <w:tcPr>
            <w:tcW w:w="734" w:type="dxa"/>
            <w:tcBorders>
              <w:top w:val="single" w:sz="24" w:space="0" w:color="9F9F9F"/>
              <w:left w:val="single" w:sz="12" w:space="0" w:color="EEEEEE"/>
            </w:tcBorders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6771" w:type="dxa"/>
            <w:tcBorders>
              <w:top w:val="single" w:sz="24" w:space="0" w:color="9F9F9F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самостоятельных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</w:p>
        </w:tc>
        <w:tc>
          <w:tcPr>
            <w:tcW w:w="1839" w:type="dxa"/>
            <w:tcBorders>
              <w:top w:val="single" w:sz="24" w:space="0" w:color="9F9F9F"/>
            </w:tcBorders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  <w:tcBorders>
              <w:top w:val="single" w:sz="24" w:space="0" w:color="9F9F9F"/>
            </w:tcBorders>
          </w:tcPr>
          <w:p w:rsidR="00A82B8A" w:rsidRDefault="00A82B8A">
            <w:pPr>
              <w:pStyle w:val="TableParagraph"/>
              <w:ind w:left="0"/>
            </w:pPr>
          </w:p>
        </w:tc>
      </w:tr>
    </w:tbl>
    <w:p w:rsidR="00A82B8A" w:rsidRDefault="00A82B8A">
      <w:pPr>
        <w:sectPr w:rsidR="00A82B8A">
          <w:type w:val="continuous"/>
          <w:pgSz w:w="11910" w:h="16840"/>
          <w:pgMar w:top="38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771"/>
        <w:gridCol w:w="1839"/>
        <w:gridCol w:w="1234"/>
      </w:tblGrid>
      <w:tr w:rsidR="00A82B8A">
        <w:trPr>
          <w:trHeight w:val="968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2"/>
            </w:pPr>
            <w:r>
              <w:lastRenderedPageBreak/>
              <w:t>6.4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2"/>
              <w:ind w:right="482"/>
              <w:rPr>
                <w:i/>
              </w:rPr>
            </w:pPr>
            <w:r>
              <w:t>Какие из перечисленных методов познания использует учитель</w:t>
            </w:r>
            <w:r>
              <w:rPr>
                <w:spacing w:val="1"/>
              </w:rPr>
              <w:t xml:space="preserve"> </w:t>
            </w:r>
            <w:r>
              <w:t>(подчеркните)</w:t>
            </w:r>
            <w:proofErr w:type="gramStart"/>
            <w:r>
              <w:t>:</w:t>
            </w:r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аблюдение, опыт, поиск информации, сравнение,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чтение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(другое дополнить).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5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6.5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</w:pP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диалоговых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1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6.6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 w:line="242" w:lineRule="auto"/>
              <w:ind w:right="746"/>
            </w:pPr>
            <w:r>
              <w:t>Создание нестандартных ситуаций при использовании знаний</w:t>
            </w:r>
            <w:r>
              <w:rPr>
                <w:spacing w:val="-52"/>
              </w:rPr>
              <w:t xml:space="preserve"> </w:t>
            </w:r>
            <w:r>
              <w:t>учащимися.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6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6.8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обратной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ученик-учитель.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992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</w:pPr>
            <w:r>
              <w:t>Сочетание</w:t>
            </w:r>
            <w:r>
              <w:rPr>
                <w:spacing w:val="-9"/>
              </w:rPr>
              <w:t xml:space="preserve"> </w:t>
            </w:r>
            <w:r>
              <w:t>фронтальной,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1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6.9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307"/>
            </w:pPr>
            <w:r>
              <w:t>Реализация дифференцированного обучения. Наличие заданий 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4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1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6.10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6"/>
              <w:ind w:right="1103"/>
            </w:pPr>
            <w:r>
              <w:t>Средства обучения. Целесообразность их использования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темой,</w:t>
            </w:r>
            <w:r>
              <w:rPr>
                <w:spacing w:val="3"/>
              </w:rPr>
              <w:t xml:space="preserve"> </w:t>
            </w:r>
            <w:r>
              <w:t>этапом обучения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1242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2"/>
            </w:pPr>
            <w:r>
              <w:t>6.11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2"/>
              <w:ind w:right="176"/>
              <w:rPr>
                <w:i/>
              </w:rPr>
            </w:pPr>
            <w:r>
              <w:t xml:space="preserve">Использование наглядного материала: </w:t>
            </w:r>
            <w:r>
              <w:rPr>
                <w:i/>
              </w:rPr>
              <w:t>в качестве иллюстрации, 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эмоциональной поддержки, для решения обучающих задач</w:t>
            </w:r>
            <w:r>
              <w:rPr>
                <w:i/>
                <w:spacing w:val="1"/>
              </w:rPr>
              <w:t xml:space="preserve"> </w:t>
            </w:r>
            <w:r>
              <w:t>Наглядный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rPr>
                <w:i/>
              </w:rPr>
              <w:t>избыточен,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достаточен,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уместен,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недостаточен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09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6.12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самооценки.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78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7.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Психологические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урока: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62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7.1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356"/>
            </w:pPr>
            <w:r>
              <w:t>Учет учителем уровней актуального развития учащихся и зоны их</w:t>
            </w:r>
            <w:r>
              <w:rPr>
                <w:spacing w:val="-52"/>
              </w:rPr>
              <w:t xml:space="preserve"> </w:t>
            </w:r>
            <w:r>
              <w:t>ближайшего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95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2"/>
            </w:pPr>
            <w:r>
              <w:t>7.2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2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обучения.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качеств:</w:t>
            </w:r>
          </w:p>
          <w:p w:rsidR="00A82B8A" w:rsidRDefault="00A73BDC">
            <w:pPr>
              <w:pStyle w:val="TableParagraph"/>
              <w:spacing w:before="6"/>
              <w:rPr>
                <w:i/>
              </w:rPr>
            </w:pPr>
            <w:r>
              <w:rPr>
                <w:i/>
              </w:rPr>
              <w:t>восприятие,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внимание,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воображение,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мышление,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память,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речь.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810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7.3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1"/>
              <w:ind w:right="987"/>
            </w:pPr>
            <w:r>
              <w:t>Ритмичность урока: чередование материала разной степени</w:t>
            </w:r>
            <w:r>
              <w:rPr>
                <w:spacing w:val="-52"/>
              </w:rPr>
              <w:t xml:space="preserve"> </w:t>
            </w:r>
            <w:r>
              <w:t>трудности,</w:t>
            </w:r>
            <w:r>
              <w:rPr>
                <w:spacing w:val="2"/>
              </w:rPr>
              <w:t xml:space="preserve"> </w:t>
            </w:r>
            <w:r>
              <w:t>разнообразие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48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7"/>
            </w:pPr>
            <w:r>
              <w:t>7.4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97"/>
              <w:ind w:right="986"/>
            </w:pPr>
            <w:r>
              <w:t>Наличие психологических пауз и разрядки. Эмоциональная</w:t>
            </w:r>
            <w:r>
              <w:rPr>
                <w:spacing w:val="-52"/>
              </w:rPr>
              <w:t xml:space="preserve"> </w:t>
            </w:r>
            <w:r>
              <w:t>атмосфера</w:t>
            </w:r>
            <w:r>
              <w:rPr>
                <w:spacing w:val="4"/>
              </w:rPr>
              <w:t xml:space="preserve"> </w:t>
            </w:r>
            <w:r>
              <w:t>урока.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1165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8.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1" w:line="251" w:lineRule="exact"/>
              <w:rPr>
                <w:b/>
              </w:rPr>
            </w:pPr>
            <w:r>
              <w:rPr>
                <w:b/>
              </w:rPr>
              <w:t>Домашнее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задание:</w:t>
            </w:r>
          </w:p>
          <w:p w:rsidR="00A82B8A" w:rsidRDefault="00A73BDC">
            <w:pPr>
              <w:pStyle w:val="TableParagraph"/>
              <w:ind w:right="351"/>
            </w:pPr>
            <w:r>
              <w:t>Оптимальный объем, доступность инструктажа, дифференциация,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-6"/>
              </w:rPr>
              <w:t xml:space="preserve"> </w:t>
            </w:r>
            <w:r>
              <w:t>права выбора.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814"/>
        </w:trPr>
        <w:tc>
          <w:tcPr>
            <w:tcW w:w="734" w:type="dxa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6"/>
            </w:pPr>
            <w:r>
              <w:t>9</w:t>
            </w:r>
          </w:p>
        </w:tc>
        <w:tc>
          <w:tcPr>
            <w:tcW w:w="6771" w:type="dxa"/>
          </w:tcPr>
          <w:p w:rsidR="00A82B8A" w:rsidRDefault="00A73BDC">
            <w:pPr>
              <w:pStyle w:val="TableParagraph"/>
              <w:spacing w:before="108" w:line="237" w:lineRule="auto"/>
              <w:ind w:right="736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элементов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(отсутствие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шаблона).</w:t>
            </w:r>
          </w:p>
        </w:tc>
        <w:tc>
          <w:tcPr>
            <w:tcW w:w="1839" w:type="dxa"/>
          </w:tcPr>
          <w:p w:rsidR="00A82B8A" w:rsidRDefault="00A82B8A">
            <w:pPr>
              <w:pStyle w:val="TableParagraph"/>
              <w:ind w:left="0"/>
            </w:pP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478"/>
        </w:trPr>
        <w:tc>
          <w:tcPr>
            <w:tcW w:w="9344" w:type="dxa"/>
            <w:gridSpan w:val="3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1"/>
            </w:pPr>
            <w:r>
              <w:t>Итого:</w:t>
            </w:r>
          </w:p>
        </w:tc>
        <w:tc>
          <w:tcPr>
            <w:tcW w:w="1234" w:type="dxa"/>
          </w:tcPr>
          <w:p w:rsidR="00A82B8A" w:rsidRDefault="00A82B8A">
            <w:pPr>
              <w:pStyle w:val="TableParagraph"/>
              <w:ind w:left="0"/>
            </w:pPr>
          </w:p>
        </w:tc>
      </w:tr>
      <w:tr w:rsidR="00A82B8A">
        <w:trPr>
          <w:trHeight w:val="762"/>
        </w:trPr>
        <w:tc>
          <w:tcPr>
            <w:tcW w:w="10578" w:type="dxa"/>
            <w:gridSpan w:val="4"/>
            <w:tcBorders>
              <w:left w:val="single" w:sz="12" w:space="0" w:color="EEEEEE"/>
            </w:tcBorders>
          </w:tcPr>
          <w:p w:rsidR="00A82B8A" w:rsidRDefault="00A73BDC">
            <w:pPr>
              <w:pStyle w:val="TableParagraph"/>
              <w:spacing w:before="92"/>
              <w:ind w:right="1047"/>
            </w:pPr>
            <w:r>
              <w:t>За каждый критерий ставятся баллы от 0 до 2 (0-критерий отсутствует.1 – проявляется частично, 2-</w:t>
            </w:r>
            <w:r>
              <w:rPr>
                <w:spacing w:val="-52"/>
              </w:rPr>
              <w:t xml:space="preserve"> </w:t>
            </w:r>
            <w:r>
              <w:t>присутствует в</w:t>
            </w:r>
            <w:r>
              <w:rPr>
                <w:spacing w:val="3"/>
              </w:rPr>
              <w:t xml:space="preserve"> </w:t>
            </w:r>
            <w:r>
              <w:t>полном объеме) Подсчитывается сумма</w:t>
            </w:r>
            <w:r>
              <w:rPr>
                <w:spacing w:val="5"/>
              </w:rPr>
              <w:t xml:space="preserve"> </w:t>
            </w:r>
            <w:r>
              <w:t>баллов</w:t>
            </w:r>
          </w:p>
        </w:tc>
      </w:tr>
    </w:tbl>
    <w:p w:rsidR="00A82B8A" w:rsidRDefault="00A82B8A">
      <w:pPr>
        <w:sectPr w:rsidR="00A82B8A">
          <w:pgSz w:w="11910" w:h="16840"/>
          <w:pgMar w:top="560" w:right="620" w:bottom="280" w:left="460" w:header="720" w:footer="720" w:gutter="0"/>
          <w:cols w:space="720"/>
        </w:sectPr>
      </w:pPr>
    </w:p>
    <w:p w:rsidR="00A82B8A" w:rsidRDefault="00A82B8A">
      <w:pPr>
        <w:pStyle w:val="a3"/>
        <w:spacing w:before="4"/>
        <w:rPr>
          <w:sz w:val="17"/>
        </w:rPr>
      </w:pPr>
    </w:p>
    <w:sectPr w:rsidR="00A82B8A">
      <w:pgSz w:w="11910" w:h="16840"/>
      <w:pgMar w:top="158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B8A"/>
    <w:rsid w:val="00A73BDC"/>
    <w:rsid w:val="00A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3032" w:right="30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3032" w:right="30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УРОКА</vt:lpstr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УРОКА</dc:title>
  <dc:creator>Булатова Татьяна Викторовна</dc:creator>
  <cp:lastModifiedBy>1</cp:lastModifiedBy>
  <cp:revision>2</cp:revision>
  <dcterms:created xsi:type="dcterms:W3CDTF">2024-02-26T18:06:00Z</dcterms:created>
  <dcterms:modified xsi:type="dcterms:W3CDTF">2024-02-26T18:06:00Z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