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13" w:rsidRPr="00A54913" w:rsidRDefault="00DB7360" w:rsidP="00A54913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rFonts w:ascii="Tahoma" w:hAnsi="Tahoma" w:cs="Tahoma"/>
        </w:rPr>
      </w:pPr>
      <w:r>
        <w:rPr>
          <w:sz w:val="32"/>
          <w:szCs w:val="32"/>
        </w:rPr>
        <w:t>Аннотация</w:t>
      </w:r>
    </w:p>
    <w:p w:rsidR="00A54913" w:rsidRDefault="00A54913" w:rsidP="00A54913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sz w:val="32"/>
          <w:szCs w:val="32"/>
        </w:rPr>
      </w:pPr>
      <w:r w:rsidRPr="00A54913">
        <w:rPr>
          <w:sz w:val="32"/>
          <w:szCs w:val="32"/>
        </w:rPr>
        <w:t xml:space="preserve">к дополнительной общеобразовательной программе </w:t>
      </w:r>
    </w:p>
    <w:p w:rsidR="003B5874" w:rsidRPr="00A54913" w:rsidRDefault="00DB7360" w:rsidP="00A54913">
      <w:pPr>
        <w:pStyle w:val="a3"/>
        <w:shd w:val="clear" w:color="auto" w:fill="FFFFFF"/>
        <w:spacing w:before="0" w:beforeAutospacing="0" w:after="0" w:afterAutospacing="0" w:line="240" w:lineRule="auto"/>
        <w:jc w:val="center"/>
        <w:rPr>
          <w:b/>
          <w:sz w:val="32"/>
          <w:szCs w:val="32"/>
        </w:rPr>
      </w:pPr>
      <w:r w:rsidRPr="00A54913">
        <w:rPr>
          <w:b/>
          <w:sz w:val="32"/>
          <w:szCs w:val="32"/>
        </w:rPr>
        <w:t>«Умники  и  умницы»</w:t>
      </w:r>
    </w:p>
    <w:p w:rsidR="00A54913" w:rsidRDefault="003B5874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 xml:space="preserve">  </w:t>
      </w:r>
      <w:r w:rsidR="00A54913">
        <w:rPr>
          <w:color w:val="000000"/>
          <w:sz w:val="27"/>
          <w:szCs w:val="27"/>
        </w:rPr>
        <w:t xml:space="preserve">Программа </w:t>
      </w:r>
      <w:r w:rsidR="00A82719">
        <w:rPr>
          <w:color w:val="000000"/>
          <w:sz w:val="27"/>
          <w:szCs w:val="27"/>
        </w:rPr>
        <w:t xml:space="preserve"> «Умники и умницы»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развития познавательных способностей</w:t>
      </w:r>
      <w:r w:rsidR="00DB7360">
        <w:rPr>
          <w:color w:val="000000"/>
          <w:sz w:val="27"/>
          <w:szCs w:val="27"/>
        </w:rPr>
        <w:t xml:space="preserve"> учащихся младших классов </w:t>
      </w:r>
      <w:r w:rsidR="00A82719">
        <w:rPr>
          <w:color w:val="000000"/>
          <w:sz w:val="27"/>
          <w:szCs w:val="27"/>
        </w:rPr>
        <w:t xml:space="preserve"> с использованием методического пособия О. Холодовой «Юным умникам и умницам». – Москва: РОСТ</w:t>
      </w:r>
      <w:r>
        <w:rPr>
          <w:color w:val="000000"/>
          <w:sz w:val="27"/>
          <w:szCs w:val="27"/>
        </w:rPr>
        <w:t xml:space="preserve"> книга, 2007 г. – с. 191 </w:t>
      </w:r>
      <w:bookmarkStart w:id="0" w:name="_GoBack"/>
      <w:bookmarkEnd w:id="0"/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 xml:space="preserve">Программа данного курса представляет систему </w:t>
      </w:r>
      <w:proofErr w:type="gramStart"/>
      <w:r w:rsidR="00A54913">
        <w:rPr>
          <w:b/>
          <w:bCs/>
          <w:color w:val="000000"/>
          <w:sz w:val="27"/>
          <w:szCs w:val="27"/>
        </w:rPr>
        <w:t>естественно-научная</w:t>
      </w:r>
      <w:proofErr w:type="gramEnd"/>
      <w:r w:rsidR="00A54913"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для учащихся начальных классов и рассчитана на </w:t>
      </w:r>
      <w:r w:rsidR="00A54913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го</w:t>
      </w:r>
      <w:r w:rsidR="00A54913">
        <w:rPr>
          <w:color w:val="000000"/>
          <w:sz w:val="27"/>
          <w:szCs w:val="27"/>
        </w:rPr>
        <w:t>д</w:t>
      </w:r>
      <w:r w:rsidR="003B5874">
        <w:rPr>
          <w:color w:val="000000"/>
          <w:sz w:val="27"/>
          <w:szCs w:val="27"/>
        </w:rPr>
        <w:t xml:space="preserve"> обучения. </w:t>
      </w:r>
      <w:r w:rsidR="004E1110">
        <w:rPr>
          <w:color w:val="000000"/>
          <w:sz w:val="27"/>
          <w:szCs w:val="27"/>
        </w:rPr>
        <w:t xml:space="preserve">Во 2-3 классах 34часа.  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Актуальность выбора определена следующими факторами:</w:t>
      </w:r>
    </w:p>
    <w:p w:rsidR="00A82719" w:rsidRDefault="00A82719" w:rsidP="00A82719">
      <w:pPr>
        <w:pStyle w:val="a3"/>
        <w:numPr>
          <w:ilvl w:val="0"/>
          <w:numId w:val="4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на основе диагностических фактов у учащихся слабо развиты память, устойчивость и концентрация внимания, наблюдательность, воображение, быстрота реакции.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 xml:space="preserve">Цель данного курса: </w:t>
      </w:r>
      <w:r>
        <w:rPr>
          <w:color w:val="000000"/>
          <w:sz w:val="27"/>
          <w:szCs w:val="27"/>
        </w:rPr>
        <w:t>развитие познавательных способностей учащихся на основе системы развивающих занятий.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Основные задачи курса: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развитие мышления в процессе формирования основных приемов мысли 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 xml:space="preserve">формирование навыков творческого мышления и развитие умения </w:t>
      </w:r>
      <w:proofErr w:type="gramStart"/>
      <w:r>
        <w:rPr>
          <w:color w:val="000000"/>
          <w:sz w:val="27"/>
          <w:szCs w:val="27"/>
        </w:rPr>
        <w:t xml:space="preserve">ре </w:t>
      </w:r>
      <w:proofErr w:type="spellStart"/>
      <w:r>
        <w:rPr>
          <w:color w:val="000000"/>
          <w:sz w:val="27"/>
          <w:szCs w:val="27"/>
        </w:rPr>
        <w:t>шать</w:t>
      </w:r>
      <w:proofErr w:type="spellEnd"/>
      <w:proofErr w:type="gramEnd"/>
      <w:r>
        <w:rPr>
          <w:color w:val="000000"/>
          <w:sz w:val="27"/>
          <w:szCs w:val="27"/>
        </w:rPr>
        <w:t xml:space="preserve"> нестандартные задачи;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развитие познавательной активности и самостоятельной мыслительной деятельности учащихся;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A82719" w:rsidRDefault="00A82719" w:rsidP="00A82719">
      <w:pPr>
        <w:pStyle w:val="a3"/>
        <w:numPr>
          <w:ilvl w:val="0"/>
          <w:numId w:val="5"/>
        </w:numPr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color w:val="000000"/>
          <w:sz w:val="27"/>
          <w:szCs w:val="27"/>
        </w:rPr>
        <w:lastRenderedPageBreak/>
        <w:t xml:space="preserve">Таким образом, принципиальной </w:t>
      </w:r>
      <w:r>
        <w:rPr>
          <w:b/>
          <w:bCs/>
          <w:color w:val="000000"/>
          <w:sz w:val="27"/>
          <w:szCs w:val="27"/>
        </w:rPr>
        <w:t xml:space="preserve">задачей предлагаемого курса является именно </w:t>
      </w:r>
      <w:r>
        <w:rPr>
          <w:b/>
          <w:bCs/>
          <w:color w:val="000000"/>
          <w:sz w:val="27"/>
          <w:szCs w:val="27"/>
          <w:u w:val="single"/>
        </w:rPr>
        <w:t>развитие познавательных способностей</w:t>
      </w:r>
      <w:r>
        <w:rPr>
          <w:b/>
          <w:bCs/>
          <w:color w:val="000000"/>
          <w:sz w:val="27"/>
          <w:szCs w:val="27"/>
        </w:rPr>
        <w:t xml:space="preserve"> и </w:t>
      </w:r>
      <w:proofErr w:type="spellStart"/>
      <w:r>
        <w:rPr>
          <w:b/>
          <w:bCs/>
          <w:color w:val="000000"/>
          <w:sz w:val="27"/>
          <w:szCs w:val="27"/>
          <w:u w:val="single"/>
        </w:rPr>
        <w:t>общеучебных</w:t>
      </w:r>
      <w:proofErr w:type="spellEnd"/>
      <w:r>
        <w:rPr>
          <w:b/>
          <w:bCs/>
          <w:color w:val="000000"/>
          <w:sz w:val="27"/>
          <w:szCs w:val="27"/>
          <w:u w:val="single"/>
        </w:rPr>
        <w:t xml:space="preserve"> умений и навыков</w:t>
      </w:r>
      <w:r>
        <w:rPr>
          <w:b/>
          <w:bCs/>
          <w:color w:val="000000"/>
          <w:sz w:val="27"/>
          <w:szCs w:val="27"/>
        </w:rPr>
        <w:t>, а не усвоение каких-то конкретных знаний и умений.</w:t>
      </w:r>
    </w:p>
    <w:p w:rsidR="00A82719" w:rsidRDefault="00A82719" w:rsidP="00A54913">
      <w:pPr>
        <w:pStyle w:val="a3"/>
        <w:shd w:val="clear" w:color="auto" w:fill="FFFFFF"/>
        <w:spacing w:line="274" w:lineRule="atLeast"/>
        <w:jc w:val="center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Описание ценностных ориентиров содержания</w:t>
      </w:r>
      <w:r w:rsidR="00A54913">
        <w:rPr>
          <w:rFonts w:ascii="Tahoma" w:hAnsi="Tahoma" w:cs="Tahoma"/>
        </w:rPr>
        <w:t xml:space="preserve"> </w:t>
      </w:r>
      <w:r>
        <w:rPr>
          <w:b/>
          <w:bCs/>
          <w:color w:val="000000"/>
          <w:sz w:val="27"/>
          <w:szCs w:val="27"/>
        </w:rPr>
        <w:t>курса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Ценность истины</w:t>
      </w:r>
      <w:r>
        <w:rPr>
          <w:color w:val="000000"/>
          <w:sz w:val="27"/>
          <w:szCs w:val="27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Ценность человека</w:t>
      </w:r>
      <w:r>
        <w:rPr>
          <w:color w:val="000000"/>
          <w:sz w:val="27"/>
          <w:szCs w:val="27"/>
        </w:rPr>
        <w:t xml:space="preserve"> как разумного существа, стремящегося к познанию мира и самосовершенствованию. 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Ценность труда и творчества</w:t>
      </w:r>
      <w:r>
        <w:rPr>
          <w:color w:val="000000"/>
          <w:sz w:val="27"/>
          <w:szCs w:val="27"/>
        </w:rPr>
        <w:t xml:space="preserve"> как естественного условия человеческой деятельности и жизни.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>Ценность свободы</w:t>
      </w:r>
      <w:r>
        <w:rPr>
          <w:color w:val="000000"/>
          <w:sz w:val="27"/>
          <w:szCs w:val="27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 xml:space="preserve">Ценность гражданственности </w:t>
      </w:r>
      <w:r>
        <w:rPr>
          <w:color w:val="000000"/>
          <w:sz w:val="27"/>
          <w:szCs w:val="27"/>
        </w:rPr>
        <w:t>– осознание человеком себя как члена общества, народа, представителя страны и государства.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  <w:r>
        <w:rPr>
          <w:b/>
          <w:bCs/>
          <w:color w:val="000000"/>
          <w:sz w:val="27"/>
          <w:szCs w:val="27"/>
        </w:rPr>
        <w:t xml:space="preserve">Ценность патриотизма </w:t>
      </w:r>
      <w:r>
        <w:rPr>
          <w:color w:val="000000"/>
          <w:sz w:val="27"/>
          <w:szCs w:val="27"/>
        </w:rPr>
        <w:t>–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A82719" w:rsidRDefault="00A82719" w:rsidP="00A82719">
      <w:pPr>
        <w:pStyle w:val="a3"/>
        <w:shd w:val="clear" w:color="auto" w:fill="FFFFFF"/>
        <w:spacing w:line="274" w:lineRule="atLeast"/>
        <w:rPr>
          <w:rFonts w:ascii="Tahoma" w:hAnsi="Tahoma" w:cs="Tahoma"/>
        </w:rPr>
      </w:pPr>
    </w:p>
    <w:p w:rsidR="00B310C0" w:rsidRDefault="00A54913"/>
    <w:sectPr w:rsidR="00B3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abstractNum w:abstractNumId="0">
    <w:nsid w:val="1BFB251D"/>
    <w:multiLevelType w:val="multilevel"/>
    <w:tmpl w:val="ED9ABB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8557D"/>
    <w:multiLevelType w:val="multilevel"/>
    <w:tmpl w:val="BCAA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06D0B"/>
    <w:multiLevelType w:val="multilevel"/>
    <w:tmpl w:val="1E146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F4192B"/>
    <w:multiLevelType w:val="multilevel"/>
    <w:tmpl w:val="814A5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A75B7"/>
    <w:multiLevelType w:val="multilevel"/>
    <w:tmpl w:val="7316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719"/>
    <w:rsid w:val="003B5874"/>
    <w:rsid w:val="00405332"/>
    <w:rsid w:val="004E1110"/>
    <w:rsid w:val="006A4760"/>
    <w:rsid w:val="007A783C"/>
    <w:rsid w:val="00A54913"/>
    <w:rsid w:val="00A82719"/>
    <w:rsid w:val="00B00F1E"/>
    <w:rsid w:val="00DB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719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719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2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2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8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99928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4252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9154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</dc:creator>
  <cp:lastModifiedBy>1</cp:lastModifiedBy>
  <cp:revision>2</cp:revision>
  <dcterms:created xsi:type="dcterms:W3CDTF">2023-10-09T20:01:00Z</dcterms:created>
  <dcterms:modified xsi:type="dcterms:W3CDTF">2023-10-09T20:01:00Z</dcterms:modified>
</cp:coreProperties>
</file>