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sz w:val="28"/>
          <w:szCs w:val="28"/>
          <w:lang w:eastAsia="zh-CN" w:bidi="hi-IN"/>
        </w:rPr>
      </w:pPr>
      <w:r w:rsidRPr="00403FFF">
        <w:rPr>
          <w:rFonts w:ascii="Times New Roman" w:eastAsia="Times New Roman" w:hAnsi="Times New Roman" w:cs="Arial"/>
          <w:color w:val="000000"/>
          <w:kern w:val="3"/>
          <w:sz w:val="28"/>
          <w:szCs w:val="28"/>
          <w:lang w:eastAsia="zh-CN" w:bidi="hi-IN"/>
        </w:rPr>
        <w:t>Муниципальное бюджетное общеобразовательное учреждение</w:t>
      </w: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sz w:val="28"/>
          <w:szCs w:val="28"/>
          <w:lang w:eastAsia="zh-CN" w:bidi="hi-IN"/>
        </w:rPr>
      </w:pPr>
      <w:r w:rsidRPr="00403FFF">
        <w:rPr>
          <w:rFonts w:ascii="Times New Roman" w:eastAsia="Times New Roman" w:hAnsi="Times New Roman" w:cs="Arial"/>
          <w:color w:val="000000"/>
          <w:kern w:val="3"/>
          <w:sz w:val="28"/>
          <w:szCs w:val="28"/>
          <w:lang w:eastAsia="zh-CN" w:bidi="hi-IN"/>
        </w:rPr>
        <w:t>«Шуйская средняя общеобразовательная школа»</w:t>
      </w: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jc w:val="center"/>
        <w:textAlignment w:val="baseline"/>
        <w:rPr>
          <w:rFonts w:ascii="Times New Roman" w:eastAsia="Times New Roman" w:hAnsi="Times New Roman" w:cs="Arial"/>
          <w:color w:val="000000"/>
          <w:kern w:val="3"/>
          <w:sz w:val="28"/>
          <w:szCs w:val="28"/>
          <w:lang w:eastAsia="zh-CN" w:bidi="hi-IN"/>
        </w:rPr>
      </w:pPr>
      <w:r w:rsidRPr="00403FFF">
        <w:rPr>
          <w:rFonts w:ascii="Times New Roman" w:eastAsia="Times New Roman" w:hAnsi="Times New Roman" w:cs="Arial"/>
          <w:color w:val="000000"/>
          <w:kern w:val="3"/>
          <w:sz w:val="28"/>
          <w:szCs w:val="28"/>
          <w:lang w:eastAsia="zh-CN" w:bidi="hi-IN"/>
        </w:rPr>
        <w:t>Междуреченского района</w:t>
      </w: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jc w:val="right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8351C" w:rsidRPr="0008351C" w:rsidTr="001E7399">
        <w:trPr>
          <w:trHeight w:val="132"/>
        </w:trPr>
        <w:tc>
          <w:tcPr>
            <w:tcW w:w="4785" w:type="dxa"/>
            <w:shd w:val="clear" w:color="auto" w:fill="auto"/>
          </w:tcPr>
          <w:p w:rsidR="0008351C" w:rsidRPr="0008351C" w:rsidRDefault="0008351C" w:rsidP="000835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0835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08351C" w:rsidRPr="0008351C" w:rsidRDefault="001C177D" w:rsidP="001C1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Протокол №1</w:t>
            </w:r>
            <w:r w:rsidR="0008351C" w:rsidRPr="000835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от </w:t>
            </w: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29.08.2023</w:t>
            </w:r>
            <w:r w:rsidR="0008351C" w:rsidRPr="000835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</w:t>
            </w:r>
          </w:p>
        </w:tc>
        <w:tc>
          <w:tcPr>
            <w:tcW w:w="4786" w:type="dxa"/>
            <w:shd w:val="clear" w:color="auto" w:fill="auto"/>
          </w:tcPr>
          <w:p w:rsidR="0008351C" w:rsidRPr="0008351C" w:rsidRDefault="0008351C" w:rsidP="000835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08351C">
              <w:rPr>
                <w:rFonts w:ascii="Times New Roman" w:eastAsia="SimSun" w:hAnsi="Times New Roman" w:cs="Mangal"/>
                <w:noProof/>
                <w:kern w:val="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5C14D161" wp14:editId="25B17099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-339090</wp:posOffset>
                  </wp:positionV>
                  <wp:extent cx="1638300" cy="15335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8351C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0835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08351C" w:rsidRPr="0008351C" w:rsidRDefault="0008351C" w:rsidP="000835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0835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Директор школы ___</w:t>
            </w:r>
            <w:r w:rsidRPr="0008351C">
              <w:rPr>
                <w:rFonts w:ascii="Times New Roman" w:eastAsia="SimSun" w:hAnsi="Times New Roman" w:cs="Mangal"/>
                <w:noProof/>
                <w:kern w:val="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3397447" wp14:editId="6E2E8156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1165225</wp:posOffset>
                  </wp:positionV>
                  <wp:extent cx="1628775" cy="1524000"/>
                  <wp:effectExtent l="0" t="0" r="952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835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_____</w:t>
            </w:r>
            <w:proofErr w:type="spellStart"/>
            <w:r w:rsidRPr="000835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0835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    Приказ  №</w:t>
            </w:r>
            <w:r w:rsidR="001C177D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73 от.29.08.2023</w:t>
            </w:r>
            <w:r w:rsidRPr="000835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г.</w:t>
            </w:r>
          </w:p>
          <w:p w:rsidR="0008351C" w:rsidRPr="0008351C" w:rsidRDefault="0008351C" w:rsidP="0008351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8351C" w:rsidRPr="0008351C" w:rsidRDefault="0008351C" w:rsidP="0008351C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3"/>
          <w:sz w:val="25"/>
          <w:szCs w:val="25"/>
          <w:lang w:eastAsia="zh-CN" w:bidi="hi-IN"/>
        </w:rPr>
      </w:pPr>
    </w:p>
    <w:p w:rsidR="00403FFF" w:rsidRPr="00403FFF" w:rsidRDefault="00403FFF" w:rsidP="00403FFF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0" w:line="474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</w:pPr>
      <w:r w:rsidRPr="00403FFF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 xml:space="preserve">Рабочая программа </w:t>
      </w: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0" w:line="474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</w:pPr>
      <w:r w:rsidRPr="00403FFF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>внеурочной деятельности</w:t>
      </w:r>
    </w:p>
    <w:p w:rsidR="00403FFF" w:rsidRPr="00403FFF" w:rsidRDefault="001C177D" w:rsidP="00403FFF">
      <w:pPr>
        <w:shd w:val="clear" w:color="auto" w:fill="FFFFFF"/>
        <w:suppressAutoHyphens/>
        <w:autoSpaceDN w:val="0"/>
        <w:spacing w:after="0" w:line="474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</w:pPr>
      <w:r w:rsidRPr="00403FFF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 xml:space="preserve"> </w:t>
      </w:r>
      <w:r w:rsidR="00403FFF" w:rsidRPr="00403FFF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>«Про</w:t>
      </w:r>
      <w:r w:rsidR="00403FFF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>ектная  деятельность по технологии</w:t>
      </w:r>
      <w:r w:rsidR="00403FFF" w:rsidRPr="00403FFF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 xml:space="preserve">»  </w:t>
      </w: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0" w:line="474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</w:pPr>
      <w:r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>9</w:t>
      </w:r>
      <w:r w:rsidRPr="00403FFF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 xml:space="preserve"> класс</w:t>
      </w: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403FFF" w:rsidRPr="00403FFF" w:rsidRDefault="00403FFF" w:rsidP="00403FFF">
      <w:pPr>
        <w:widowControl w:val="0"/>
        <w:suppressAutoHyphens/>
        <w:autoSpaceDN w:val="0"/>
        <w:spacing w:before="100" w:after="100" w:line="240" w:lineRule="auto"/>
        <w:jc w:val="right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403FFF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Разработана</w:t>
      </w:r>
    </w:p>
    <w:p w:rsidR="00403FFF" w:rsidRPr="00403FFF" w:rsidRDefault="00403FFF" w:rsidP="00403FFF">
      <w:pPr>
        <w:autoSpaceDN w:val="0"/>
        <w:spacing w:before="100" w:after="100" w:line="240" w:lineRule="auto"/>
        <w:jc w:val="right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Филатовым О.А.,</w:t>
      </w:r>
      <w:r w:rsidR="00A254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Романюк М.О.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учител</w:t>
      </w:r>
      <w:r w:rsidR="00A2540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3C1011">
        <w:rPr>
          <w:rFonts w:ascii="Times New Roman" w:eastAsia="Times New Roman" w:hAnsi="Times New Roman" w:cs="Times New Roman"/>
          <w:sz w:val="27"/>
          <w:szCs w:val="27"/>
          <w:lang w:eastAsia="ru-RU"/>
        </w:rPr>
        <w:t>ми</w:t>
      </w:r>
      <w:r w:rsidR="00A254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технологии</w:t>
      </w: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jc w:val="right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Arial" w:eastAsia="Times New Roman" w:hAnsi="Arial" w:cs="Arial"/>
          <w:color w:val="000000"/>
          <w:kern w:val="3"/>
          <w:sz w:val="25"/>
          <w:szCs w:val="25"/>
          <w:lang w:eastAsia="zh-CN" w:bidi="hi-IN"/>
        </w:rPr>
      </w:pPr>
      <w:r w:rsidRPr="00403FFF">
        <w:rPr>
          <w:rFonts w:ascii="Arial" w:eastAsia="Times New Roman" w:hAnsi="Arial" w:cs="Arial"/>
          <w:color w:val="000000"/>
          <w:kern w:val="3"/>
          <w:sz w:val="25"/>
          <w:szCs w:val="25"/>
          <w:lang w:eastAsia="zh-CN" w:bidi="hi-IN"/>
        </w:rPr>
        <w:br/>
      </w:r>
      <w:bookmarkStart w:id="0" w:name="_GoBack"/>
      <w:bookmarkEnd w:id="0"/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403FFF">
        <w:rPr>
          <w:rFonts w:ascii="Arial" w:eastAsia="Times New Roman" w:hAnsi="Arial" w:cs="Arial"/>
          <w:color w:val="000000"/>
          <w:kern w:val="3"/>
          <w:sz w:val="25"/>
          <w:szCs w:val="25"/>
          <w:lang w:eastAsia="zh-CN" w:bidi="hi-IN"/>
        </w:rPr>
        <w:br/>
      </w: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403FFF" w:rsidRPr="00403FFF" w:rsidRDefault="00403FFF" w:rsidP="00403FFF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Arial" w:eastAsia="Times New Roman" w:hAnsi="Arial" w:cs="Arial"/>
          <w:bCs/>
          <w:color w:val="000000"/>
          <w:kern w:val="3"/>
          <w:sz w:val="25"/>
          <w:szCs w:val="25"/>
          <w:lang w:eastAsia="zh-CN" w:bidi="hi-IN"/>
        </w:rPr>
      </w:pPr>
    </w:p>
    <w:p w:rsidR="00403FFF" w:rsidRPr="00403FFF" w:rsidRDefault="00403FFF" w:rsidP="00403F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"/>
          <w:sz w:val="25"/>
          <w:szCs w:val="25"/>
          <w:lang w:eastAsia="zh-CN" w:bidi="hi-IN"/>
        </w:rPr>
      </w:pPr>
      <w:r w:rsidRPr="00403FFF">
        <w:rPr>
          <w:rFonts w:ascii="Times New Roman" w:eastAsia="Times New Roman" w:hAnsi="Times New Roman" w:cs="Times New Roman"/>
          <w:bCs/>
          <w:color w:val="000000"/>
          <w:kern w:val="3"/>
          <w:sz w:val="25"/>
          <w:szCs w:val="25"/>
          <w:lang w:eastAsia="zh-CN" w:bidi="hi-IN"/>
        </w:rPr>
        <w:t>с. Шуйское</w:t>
      </w:r>
    </w:p>
    <w:p w:rsidR="00403FFF" w:rsidRPr="00403FFF" w:rsidRDefault="001C177D" w:rsidP="00403F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"/>
          <w:sz w:val="25"/>
          <w:szCs w:val="25"/>
          <w:lang w:eastAsia="zh-CN" w:bidi="hi-IN"/>
        </w:rPr>
      </w:pPr>
      <w:r>
        <w:rPr>
          <w:rFonts w:ascii="Times New Roman" w:eastAsia="Times New Roman" w:hAnsi="Times New Roman" w:cs="Times New Roman"/>
          <w:bCs/>
          <w:color w:val="000000"/>
          <w:kern w:val="3"/>
          <w:sz w:val="25"/>
          <w:szCs w:val="25"/>
          <w:lang w:eastAsia="zh-CN" w:bidi="hi-IN"/>
        </w:rPr>
        <w:t>2023</w:t>
      </w:r>
      <w:r w:rsidR="00403FFF" w:rsidRPr="00403FFF">
        <w:rPr>
          <w:rFonts w:ascii="Times New Roman" w:eastAsia="Times New Roman" w:hAnsi="Times New Roman" w:cs="Times New Roman"/>
          <w:bCs/>
          <w:color w:val="000000"/>
          <w:kern w:val="3"/>
          <w:sz w:val="25"/>
          <w:szCs w:val="25"/>
          <w:lang w:eastAsia="zh-CN" w:bidi="hi-IN"/>
        </w:rPr>
        <w:t>г</w:t>
      </w:r>
    </w:p>
    <w:p w:rsidR="00403FFF" w:rsidRDefault="00403FFF" w:rsidP="00403F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</w:pPr>
    </w:p>
    <w:p w:rsidR="0008351C" w:rsidRDefault="0008351C" w:rsidP="00403F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</w:pPr>
    </w:p>
    <w:p w:rsidR="0008351C" w:rsidRDefault="0008351C" w:rsidP="00403F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</w:pPr>
    </w:p>
    <w:p w:rsidR="00851F62" w:rsidRPr="00851F62" w:rsidRDefault="00851F62" w:rsidP="00851F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lastRenderedPageBreak/>
        <w:t>Раздел 1. Планируемые результаты освоения курсов внеурочной деятельности</w:t>
      </w:r>
    </w:p>
    <w:p w:rsidR="00851F62" w:rsidRPr="00851F62" w:rsidRDefault="00851F62" w:rsidP="00851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Личностные результаты</w:t>
      </w:r>
    </w:p>
    <w:p w:rsidR="00851F62" w:rsidRPr="00851F62" w:rsidRDefault="00851F62" w:rsidP="00851F6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У </w:t>
      </w:r>
      <w:proofErr w:type="gramStart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обучающегося</w:t>
      </w:r>
      <w:proofErr w:type="gramEnd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будут сформированы:</w:t>
      </w:r>
    </w:p>
    <w:p w:rsidR="00851F62" w:rsidRPr="00851F62" w:rsidRDefault="00851F62" w:rsidP="00851F6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интерес к новым видам прикладного творчества, к новым способам самовыражения;</w:t>
      </w:r>
    </w:p>
    <w:p w:rsidR="00851F62" w:rsidRPr="00851F62" w:rsidRDefault="00851F62" w:rsidP="00851F6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познавательный интерес к новым способам исследования технологий и материалов;</w:t>
      </w:r>
    </w:p>
    <w:p w:rsidR="00851F62" w:rsidRPr="00851F62" w:rsidRDefault="00851F62" w:rsidP="00851F6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адекватное понимание причин успешности/</w:t>
      </w:r>
      <w:proofErr w:type="spellStart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неуспешности</w:t>
      </w:r>
      <w:proofErr w:type="spellEnd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творческой деятельности.</w:t>
      </w:r>
    </w:p>
    <w:p w:rsidR="00851F62" w:rsidRPr="00851F62" w:rsidRDefault="00851F62" w:rsidP="00851F6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proofErr w:type="gramStart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Обучающийся</w:t>
      </w:r>
      <w:proofErr w:type="gramEnd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получит возможность для формирования:</w:t>
      </w:r>
    </w:p>
    <w:p w:rsidR="00851F62" w:rsidRPr="00851F62" w:rsidRDefault="00851F62" w:rsidP="00851F6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851F62" w:rsidRPr="00851F62" w:rsidRDefault="00851F62" w:rsidP="00851F6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выраженной познавательной мотивации;</w:t>
      </w:r>
    </w:p>
    <w:p w:rsidR="00851F62" w:rsidRPr="00851F62" w:rsidRDefault="00851F62" w:rsidP="00851F6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устойчивого интереса к новым способам познания.</w:t>
      </w:r>
    </w:p>
    <w:p w:rsidR="00851F62" w:rsidRPr="00851F62" w:rsidRDefault="00851F62" w:rsidP="00851F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proofErr w:type="spellStart"/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Метапредметные</w:t>
      </w:r>
      <w:proofErr w:type="spellEnd"/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 xml:space="preserve"> результаты</w:t>
      </w:r>
    </w:p>
    <w:p w:rsidR="00851F62" w:rsidRPr="00851F62" w:rsidRDefault="00851F62" w:rsidP="00851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Регулятивные универсальные учебные действия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Обучающийся научится: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планировать свои действия;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осуществлять итоговый и пошаговый контроль;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адекватно воспринимать оценку учителя;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различать способ и результат действия.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proofErr w:type="gramStart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Обучающийся</w:t>
      </w:r>
      <w:proofErr w:type="gramEnd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получит возможность научиться: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проявлять познавательную инициативу;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самостоятельно находить варианты решения творческой задачи.</w:t>
      </w:r>
    </w:p>
    <w:p w:rsidR="00851F62" w:rsidRPr="00851F62" w:rsidRDefault="00851F62" w:rsidP="00851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Коммуникативные универсальные учебные действия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Учащиеся смогут: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учитывать разные мнения, стремиться к координации при выполнении коллективных работ;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формулировать собственное мнение и позицию;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договариваться, приходить к общему решению;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соблюдать корректность в высказываниях;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задавать вопросы по существу;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контролировать действия партнёра.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proofErr w:type="gramStart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Обучающийся</w:t>
      </w:r>
      <w:proofErr w:type="gramEnd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получит возможность научиться: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учитывать разные мнения и обосновывать свою позицию;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владеть монологической и диалогической формой речи;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осуществлять взаимный контроль и оказывать партнёрам в сотрудничестве необходимую взаимопомощь.</w:t>
      </w:r>
    </w:p>
    <w:p w:rsidR="00851F62" w:rsidRPr="00851F62" w:rsidRDefault="00851F62" w:rsidP="00851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Познавательные универсальные учебные действия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Обучающийся научится: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высказываться в устной и письменной форме;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анализировать объекты, выделять главное;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осуществлять синтез (целое из частей);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проводить сравнение, классификацию по разным критериям;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устанавливать причинно-следственные связи;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строить рассуждения об объекте.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proofErr w:type="gramStart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Обучающийся</w:t>
      </w:r>
      <w:proofErr w:type="gramEnd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получит возможность научиться: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>осознанно и произвольно строить сообщения в устной и письменной форме;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851F62" w:rsidRPr="00851F62" w:rsidRDefault="00851F62" w:rsidP="00851F6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В результате занятий по предложенной программе учащиеся получат возможность: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развивать образное мышление, воображение, интеллект, фантазию, техническое мышление, творческие способности;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познакомиться с новыми технологическими приёмами обработки различных материалов;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использовать ранее изученные приёмы в новых комбинациях и сочетаниях;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совершенствовать навыки трудовой деятельности в коллективе;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оказывать посильную помощь в дизайне и оформлении класса, школы, своего жилища;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достичь оптимального для каждого уровня развития;</w:t>
      </w:r>
    </w:p>
    <w:p w:rsidR="00851F62" w:rsidRPr="00851F62" w:rsidRDefault="00851F62" w:rsidP="00851F6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сформировать навыки работы с информацией</w:t>
      </w:r>
    </w:p>
    <w:p w:rsidR="00851F62" w:rsidRPr="00851F62" w:rsidRDefault="00851F62" w:rsidP="00CE307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Раздел 2. Содержание курса внеурочной деятельности с указанием форм организации и видов деятельност</w:t>
      </w:r>
      <w:r w:rsidR="00CE3076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и.</w:t>
      </w:r>
    </w:p>
    <w:p w:rsidR="00851F62" w:rsidRDefault="00851F62" w:rsidP="00851F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 xml:space="preserve">I Раздел </w:t>
      </w:r>
      <w:r w:rsidR="00CE3076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«Работа над проектом</w:t>
      </w: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»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Введение. </w:t>
      </w:r>
      <w:r w:rsidR="00EC0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Актуальность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Понятие проекта, проектной деятельности, проектной культуры. Структура проекта. Типология проектов.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знать: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понятия проекта, проектной деятельности;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типологию проектов.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различать типы проектов;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определять структуру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2-4. </w:t>
      </w:r>
      <w:r w:rsidR="00EC0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Исследовательский проект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 xml:space="preserve">Понятие исследовательского проекта. Особенности исследовательского проекта. </w:t>
      </w:r>
      <w:proofErr w:type="gramStart"/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Основные понятия, необходимые для выполнения исследовательского проекта: гипотеза, аргумент, аспект, концепция, объект исследования, предмет исследования, принцип, проблема, теория, факт, методы научного познания (наблюдение, сравнение, измерение, эксперимент, анализ и синтез и т. д.).</w:t>
      </w:r>
      <w:proofErr w:type="gramEnd"/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Алгоритм выполнения исследовательского проекта: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I. Исследовательский этап.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1. Осознание и обоснование актуальности темы: поиск и выбор темы проекта, определение потребности.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2. Формулировка проблемы исследования.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3. Выделение предмета и объекта исследования.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4. Обозначение задач исследования.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5. Определение методов исследования.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6. Определение источников информации: сбор, изучение и обработка необходимой информации об объекте.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7. Выдвижение гипотез решения обозначенной задачи.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II. Технологический этап.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1. Разработка путей решения проблемы.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2. Поиск и обработка информации.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3. Аналитическая работа над собранными фактами.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4. Выводы.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5. Корректировка первоначального направления (при необходимости).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6. Дальнейший поиск информации по уточненным направлениям.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7. Анализ новых фактов.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III. Рефлексивно-оценочный этап.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1. Обобщение и обсуждение полученных результатов.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2. Выводы по результатам исследования.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3. Обозначение новых проблем для дальнейшего развития исследования.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Общие правила оформления исследовательского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Представление результатов проектной работы. Критерии оценки исследовательского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знать: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основные понятия, необходимые для научно-исследовательской работы;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алгоритм выполнения исследовательского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-критерии оценки исследовательского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общие правила оформления исследовательского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определять цель и задачи исследования;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выдвигать гипотезу исследования;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производить эксперименты (не только мысленные, но и натуральные);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статистически обрабатывать полученные данные опытной и экспериментальной проверок;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работать с источниками информации;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делать аргументированные выводы, выстраивать систему доказательств;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собирать, систематизировать и анализировать полученные данные;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подбирать методы исследования для конкретной исследовательской работы;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делать выводы по результатам исследования;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оформлять результаты исследований;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представлять результаты исследований;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защищать результаты исследовательского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видеть перспективы дальнейшей работы по данной теме.</w:t>
      </w:r>
    </w:p>
    <w:p w:rsidR="00CE3076" w:rsidRPr="00CE3076" w:rsidRDefault="00EC0740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5-6. Прикладной проект</w:t>
      </w:r>
      <w:r w:rsidR="00CE3076"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Понятие прикладного проекта. Особенности прикладного проекта. Основные этапы выполнения прикладного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I. Поисково-конструкторский этап.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1. Поиск и выбор темы проекта, определение потребности в том или ином изделии или услуге.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2. Сбор, изучение и обработка необходимой информации об объекте труда и процессе его изготовления.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 xml:space="preserve">3. Проектирование изделия: изучение вариантов конструкции </w:t>
      </w:r>
      <w:proofErr w:type="gramStart"/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изделия</w:t>
      </w:r>
      <w:proofErr w:type="gramEnd"/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 xml:space="preserve"> с учетом предъявляемых к нему требований; выбор оптимального варианта конструкции и технологии изготовления изделия с учетом имеющегося оборудования и других условий; рассмотрение вопросов эколого-экономической экспертизы, связанных с изготовлением и применением изделия.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4. Составление конструкторской и технологической документации: выполнение эскиза и рабочих чертежей деталей; разработка технологии изготовления элементов и всего изделия в целом; составление технологических карт.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II. Технологический этап.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1. Материальная реализация проекта: подбор необходимых конструкционных материалов, инструментов, приспособлений и оборудования, исходя из реальных возможностей учебной мастерской.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2. Выполнение запланированных обработочных, сборочных и отделочных операций по изготовлению изделия.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3. Текущий контроль качества выполнения технологических операций.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4. Соблюдение в работе технологической и трудовой дисциплины, культуры труда, техники безопасности.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5. Внесение изменений в конструкцию изделия и технологию его изготовления при необходимости.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III. Заключительный этап.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1. Контроль изготовленного изделия и его испытание (при необходимости).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2. Изучение возможностей использования результатов проектной деятельности и их реализация.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3. Общий анализ работы, проведенной над прикладным проектом, и вытекающие из него выводы.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4. Защита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знать: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алгоритм выполнения прикладного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общие правила оформления прикладного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проекта. </w:t>
      </w: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выбирать и обосновывать тему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подбирать необходимую информацию для реализации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формулировать требования к изделию;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находить различные варианты решения проблемы;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описывать и представлять свои идеи различными способами: рисунок, эскиз, чертеж, объяснение, макет или модель;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определять, какие инструменты и материалы необходимы для выполнения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планировать предстоящую деятельность;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устанавливать порядок технологических операций;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рассматривать свои идеи в процессе их развития;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критически оценивать недостатки проекта или готового изделия и предлагать варианты их изменения;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подбирать и определять свойства материалов, необходимых для создания продукта деятельности;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подбирать необходимые инструменты и приспособления;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осуществлять планирование технологического процесса;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разрабатывать конструкторско-технологическую документацию;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организовывать рабочее место;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контролировать процесс и продукт деятельности;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защищать проект.</w:t>
      </w:r>
    </w:p>
    <w:p w:rsidR="00CE3076" w:rsidRPr="00CE3076" w:rsidRDefault="00EC0740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Творческий проект</w:t>
      </w:r>
      <w:r w:rsidR="00CE3076"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Понятие творческого проекта. Особенности творческого проекта. Основные этапы выполнения творческого проекта: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Проработка структуры совместной деятельности участников творческого проекта. Оформление результатов в виде сценария видеофильма, программы праздника, плана сочинения, статьи, репортажа, дизайна и рубрик газеты, альманаха, альбома и пр.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знать: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понятие творческого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основные этапы выполнения творческого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выбирать и обосновывать тему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подбирать необходимую информацию для реализации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прорабатывать структуру совместной деятельности участников творческого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оформлять результаты проектной деятельности.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8-9. Информационный проект. Использ</w:t>
      </w:r>
      <w:r w:rsidR="00EC0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ование интернет ресурсов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Понятие информационного проекта. Особенности информационного проекта. Основные этапы выполнения информационного проекта: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1. Определение цели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2. Выделение предмета информационного поиска.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 xml:space="preserve">3. </w:t>
      </w:r>
      <w:proofErr w:type="gramStart"/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Поиск источников информации (СМИ, базы данных, в т. ч. электронные, интервью, анкетирование, в т. ч. и зарубежных партнеров, проведение «мозговой атаки»).</w:t>
      </w:r>
      <w:proofErr w:type="gramEnd"/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4. Обработка информации (анализ, обобщение, сопоставление с известными фактами, аргументированные выводы).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5. Оформление результатов информационного поиска (статья, аннотация, реферат, доклад, видеоматериал).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6. Презентация (публикация, в т. ч. в сети Интернет, на обсуждение телеконференции).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знать: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понятие информационного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алгоритм выполнения информационного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общие правила оформления информационного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выбирать и обосновывать тему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отбирать нужную (для определенных целей) информацию из разных источников;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анализировать полученную информацию;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систематизировать и обобщать полученные данные в соответствии с поставленной познавательной задачей;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выявлять проблемы в различных областях знаний, в окружающей действительности;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делать аргументированные выводы, выстраивать систему доказательств;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генерировать новые идеи, возможные пути поиска решений, способы оформления результатов;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работать в коллективе, решая познавательные, творческие задачи в сотрудничестве, исполняя при этом разные социальные роли;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владеть искусством и культурой коммуникации;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обрабатывать информацию (использовать заданные схемы организации и классификации информации);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 xml:space="preserve">- интегрировать информацию (интерпретировать и представить информацию, включая </w:t>
      </w:r>
      <w:proofErr w:type="spellStart"/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резюмирование</w:t>
      </w:r>
      <w:proofErr w:type="spellEnd"/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, сравнение, сопоставление);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оценивать информацию (судить о качестве, релевантности, полезности, пригодности информации);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ответственно относиться к информации с учетом правовых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(этических аспектов ее распространения.</w:t>
      </w:r>
      <w:proofErr w:type="gramEnd"/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10-11. Оформление проекта. Само</w:t>
      </w:r>
      <w:r w:rsidR="00EC0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анализ - оценка проекта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Оформление результатов проектной деятельности. Требования к оформлению пояснительной записки. Оформление списка литературы и приложений.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Критерии оценки выполненных проектов. Возможные критерии оценки исследовательского, прикладного, творческого и информационного проектов.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Защита проекта. Критерии оценивания защиты выполненного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знать: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требования к оформлению пояснительной записки;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критерии оценки выполненных проектов;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критерии оценивания защиты выполненного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оформлять пояснительную записку с соблюдением требований к ее оформлению;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оценивать выполненный проект;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защищать проект.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12-15. Разработка презентации п</w:t>
      </w:r>
      <w:r w:rsidR="00EC0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роекта.  Защита проекта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Разработка и оформление презентации к проектной деятельности. Требования к оформлению презентации. Использование интернет ресурсов.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Защита проекта. Критерии оценивания защиты выполненного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знать: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требования к оформлению презентации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критерии оценки выполненных проектов;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критерии оценивания защиты выполненного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оформлять презентацию проекта с соблюдением требований к ее оформлению;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оценивать выполненный проект;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защищать проект.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16-24. Творческий </w:t>
      </w:r>
      <w:r w:rsidR="00EC0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проект «Игрушка»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Оформление результатов проектной деятельности. Оформление списка литературы и приложений. Изготовление конструкторской и технической документации. Изготовление изделия. Презентация и защита проекта.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знать: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требования к оформлению пояснительной записки;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критерии оценки выполненных проектов;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критерии оценивания защиты выполненного проекта;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оформление конструкторской документации (эскизы, схемы, чертежи);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оформление технологической  документации – инструкционных карт;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самоанализ проектной деятельности.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оформлять пояснительную записку с соблюдением требований к ее оформлению;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оценивать выполненный проект;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защищать проект;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оформлять конструкторскую документацию (эскизы, схемы, чертежи);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оформлять технологическую  документацию – инструкционные карты;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изготавливать изделие по инструкционной карте;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проводить самоанализ проектной деятельности.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25-33. Научно-исследоват</w:t>
      </w:r>
      <w:r w:rsidR="00EC0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ельская работа по выбору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Оформление результатов научно-исследовательской деятельности. Оформление списка литературы и приложений. Исследование актуальной проблемы по выбору </w:t>
      </w:r>
      <w:proofErr w:type="gramStart"/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обучающегося</w:t>
      </w:r>
      <w:proofErr w:type="gramEnd"/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.  Презентация и защита исследования.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знать: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требования к оформлению пояснительной записки исследовательской работы;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критерии оценки выполняемого исследования;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критерии оценивания защиты выполняемого исследования;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обосновывать актуальность выбранной проблемы;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самоанализ исследовательской деятельности.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</w:t>
      </w: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 оформлять пояснительную записку с соблюдением требований к ее оформлению;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защищать исследовательский проект;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- проводить самоанализ проектной деятельности.</w:t>
      </w:r>
    </w:p>
    <w:p w:rsidR="00CE3076" w:rsidRPr="00CE3076" w:rsidRDefault="00CE3076" w:rsidP="00CE3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34. Выставка</w:t>
      </w:r>
      <w:r w:rsidR="00EC07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, защита проектов</w:t>
      </w:r>
      <w:r w:rsidRPr="00CE30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CE3076" w:rsidRPr="00EC0740" w:rsidRDefault="00CE3076" w:rsidP="00EC07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E3076">
        <w:rPr>
          <w:rFonts w:ascii="Times New Roman" w:eastAsia="Times New Roman" w:hAnsi="Times New Roman" w:cs="Times New Roman"/>
          <w:color w:val="000000"/>
          <w:lang w:eastAsia="ru-RU"/>
        </w:rPr>
        <w:t>Выставка работ обучающихся: творческих проектов и исследовательских работ.</w:t>
      </w:r>
    </w:p>
    <w:p w:rsidR="00851F62" w:rsidRPr="00851F62" w:rsidRDefault="00851F62" w:rsidP="00851F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Формы организации деятельности: : </w:t>
      </w: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групповые и </w:t>
      </w:r>
      <w:proofErr w:type="gramStart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индивидуальная</w:t>
      </w:r>
      <w:proofErr w:type="gramEnd"/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</w:p>
    <w:p w:rsidR="00851F62" w:rsidRPr="00851F62" w:rsidRDefault="00851F62" w:rsidP="00851F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Технологии, методики:</w:t>
      </w:r>
      <w:r w:rsidRPr="00851F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рассказ, беседа, практические работы, демонстрации видеофильмов, метод индивидуальных и групповых проектов.</w:t>
      </w:r>
    </w:p>
    <w:p w:rsidR="00851F62" w:rsidRPr="00851F62" w:rsidRDefault="00851F62" w:rsidP="00851F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proofErr w:type="spellStart"/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Межпредметные</w:t>
      </w:r>
      <w:proofErr w:type="spellEnd"/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 xml:space="preserve"> связи на занятиях по развитию познавательных способностей: Технология, </w:t>
      </w:r>
      <w:proofErr w:type="gramStart"/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изо</w:t>
      </w:r>
      <w:proofErr w:type="gramEnd"/>
      <w:r w:rsidRPr="00851F62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, черчение.</w:t>
      </w:r>
    </w:p>
    <w:p w:rsidR="00851F62" w:rsidRPr="00851F62" w:rsidRDefault="00851F62" w:rsidP="00851F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51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Раздел 3. Тематическое планирование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4"/>
        <w:gridCol w:w="2127"/>
      </w:tblGrid>
      <w:tr w:rsidR="00851F62" w:rsidRPr="00851F62" w:rsidTr="00851F62">
        <w:trPr>
          <w:trHeight w:val="60"/>
          <w:tblCellSpacing w:w="15" w:type="dxa"/>
        </w:trPr>
        <w:tc>
          <w:tcPr>
            <w:tcW w:w="67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/ подраздел</w:t>
            </w:r>
          </w:p>
        </w:tc>
        <w:tc>
          <w:tcPr>
            <w:tcW w:w="208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67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1F62" w:rsidRPr="00851F62" w:rsidRDefault="00EC0740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851F62"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CE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проектом»</w:t>
            </w:r>
          </w:p>
          <w:p w:rsidR="00851F62" w:rsidRPr="00851F62" w:rsidRDefault="00EC0740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851F62"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Заключительное занятие</w:t>
            </w:r>
          </w:p>
        </w:tc>
        <w:tc>
          <w:tcPr>
            <w:tcW w:w="208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1F62" w:rsidRPr="00851F62" w:rsidRDefault="00CE3076" w:rsidP="00CE30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33</w:t>
            </w:r>
          </w:p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67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03309" w:rsidRPr="00851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8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34</w:t>
            </w:r>
          </w:p>
        </w:tc>
      </w:tr>
      <w:tr w:rsidR="00D03309" w:rsidRPr="00851F62" w:rsidTr="00851F62">
        <w:trPr>
          <w:tblCellSpacing w:w="15" w:type="dxa"/>
        </w:trPr>
        <w:tc>
          <w:tcPr>
            <w:tcW w:w="67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3309" w:rsidRPr="00851F62" w:rsidRDefault="00D03309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3309" w:rsidRPr="00851F62" w:rsidRDefault="00D03309" w:rsidP="0085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F62" w:rsidRDefault="00851F62" w:rsidP="00851F6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851F62" w:rsidRPr="00851F62" w:rsidRDefault="00851F62" w:rsidP="00851F6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51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Календарно-тематическое планирование занятий</w:t>
      </w:r>
    </w:p>
    <w:p w:rsidR="00851F62" w:rsidRPr="00851F62" w:rsidRDefault="00851F62" w:rsidP="00851F6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51F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курса внеурочной деятельности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8"/>
        <w:gridCol w:w="6602"/>
        <w:gridCol w:w="1984"/>
      </w:tblGrid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931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1F62" w:rsidRPr="00851F62" w:rsidRDefault="00EC0C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«Работа над проектом</w:t>
            </w:r>
            <w:r w:rsidR="00851F62" w:rsidRPr="00851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занятие: </w:t>
            </w:r>
            <w:r w:rsidR="00D03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Актуальность.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Исследовательский проект</w:t>
            </w:r>
            <w:r w:rsidR="00851F62"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Прикладной проект</w:t>
            </w:r>
            <w:r w:rsidR="00851F62"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</w:t>
            </w:r>
            <w:r w:rsidR="00851F62"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Информационный проект. Использование интернет ресурсов</w:t>
            </w:r>
            <w:r w:rsidR="00851F62"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проекта</w:t>
            </w:r>
            <w:r w:rsidR="00851F62"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Самоанализ-оценка проекта.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презентации проекта. Защита проекта.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D03309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</w:t>
            </w:r>
            <w:r w:rsidR="00EC0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Игрушка»</w:t>
            </w:r>
            <w:r w:rsidR="00851F62"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EC0740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EC0740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Научно-исследовательская работа по выбору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51F62"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EC0740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51F62" w:rsidRPr="00851F62" w:rsidTr="00851F62">
        <w:trPr>
          <w:tblCellSpacing w:w="15" w:type="dxa"/>
        </w:trPr>
        <w:tc>
          <w:tcPr>
            <w:tcW w:w="7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EC0740" w:rsidP="00851F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Выставка, защита проекта</w:t>
            </w:r>
            <w:r w:rsidR="00851F62" w:rsidRPr="0085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1F62" w:rsidRPr="00851F62" w:rsidRDefault="00851F62" w:rsidP="00851F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A560E" w:rsidRDefault="003C1011"/>
    <w:sectPr w:rsidR="005A560E" w:rsidSect="00581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7BB"/>
    <w:multiLevelType w:val="hybridMultilevel"/>
    <w:tmpl w:val="7FE60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32469"/>
    <w:multiLevelType w:val="hybridMultilevel"/>
    <w:tmpl w:val="71C2A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D6F81"/>
    <w:multiLevelType w:val="multilevel"/>
    <w:tmpl w:val="D570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A35"/>
    <w:rsid w:val="0008351C"/>
    <w:rsid w:val="00196DE7"/>
    <w:rsid w:val="001C177D"/>
    <w:rsid w:val="003C1011"/>
    <w:rsid w:val="00403FFF"/>
    <w:rsid w:val="00581D17"/>
    <w:rsid w:val="006F451B"/>
    <w:rsid w:val="00851F62"/>
    <w:rsid w:val="008D0FAA"/>
    <w:rsid w:val="00A2540C"/>
    <w:rsid w:val="00B91C2A"/>
    <w:rsid w:val="00CE3076"/>
    <w:rsid w:val="00D03309"/>
    <w:rsid w:val="00DF4D4D"/>
    <w:rsid w:val="00EB6A35"/>
    <w:rsid w:val="00EC0740"/>
    <w:rsid w:val="00EC0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F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3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3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F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3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3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2023-10-11T17:11:00Z</dcterms:created>
  <dcterms:modified xsi:type="dcterms:W3CDTF">2023-10-11T17:12:00Z</dcterms:modified>
</cp:coreProperties>
</file>