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A5D" w:rsidRPr="00BD5B1B" w:rsidRDefault="00C7652A" w:rsidP="00436B55">
      <w:pPr>
        <w:spacing w:after="0" w:line="240" w:lineRule="auto"/>
        <w:ind w:left="120"/>
        <w:jc w:val="center"/>
      </w:pPr>
      <w:bookmarkStart w:id="0" w:name="block-2721086"/>
      <w:r w:rsidRPr="00BD5B1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37A5D" w:rsidRPr="00BD5B1B" w:rsidRDefault="00C7652A" w:rsidP="00436B55">
      <w:pPr>
        <w:spacing w:after="0" w:line="240" w:lineRule="auto"/>
        <w:ind w:left="120"/>
        <w:jc w:val="center"/>
      </w:pPr>
      <w:r w:rsidRPr="00BD5B1B">
        <w:rPr>
          <w:rFonts w:ascii="Times New Roman" w:hAnsi="Times New Roman"/>
          <w:b/>
          <w:color w:val="000000"/>
          <w:sz w:val="28"/>
        </w:rPr>
        <w:t>‌</w:t>
      </w:r>
      <w:bookmarkStart w:id="1" w:name="37ac6180-0491-4e51-bcdc-02f177e3ca02"/>
      <w:r w:rsidRPr="00BD5B1B">
        <w:rPr>
          <w:rFonts w:ascii="Times New Roman" w:hAnsi="Times New Roman"/>
          <w:b/>
          <w:color w:val="000000"/>
          <w:sz w:val="28"/>
        </w:rPr>
        <w:t>Департамент образования Вологодской области</w:t>
      </w:r>
      <w:bookmarkEnd w:id="1"/>
      <w:r w:rsidRPr="00BD5B1B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E37A5D" w:rsidRPr="00BD5B1B" w:rsidRDefault="00C7652A" w:rsidP="00436B55">
      <w:pPr>
        <w:spacing w:after="0" w:line="240" w:lineRule="auto"/>
        <w:ind w:left="120"/>
        <w:jc w:val="center"/>
      </w:pPr>
      <w:r w:rsidRPr="00BD5B1B">
        <w:rPr>
          <w:rFonts w:ascii="Times New Roman" w:hAnsi="Times New Roman"/>
          <w:b/>
          <w:color w:val="000000"/>
          <w:sz w:val="28"/>
        </w:rPr>
        <w:t>‌</w:t>
      </w:r>
      <w:bookmarkStart w:id="2" w:name="8ada58fd-6609-4cda-9277-f572cdc08664"/>
      <w:r w:rsidRPr="00BD5B1B">
        <w:rPr>
          <w:rFonts w:ascii="Times New Roman" w:hAnsi="Times New Roman"/>
          <w:b/>
          <w:color w:val="000000"/>
          <w:sz w:val="28"/>
        </w:rPr>
        <w:t>Управление образования Междуреченского муниципального округа</w:t>
      </w:r>
      <w:bookmarkEnd w:id="2"/>
      <w:r w:rsidRPr="00BD5B1B">
        <w:rPr>
          <w:rFonts w:ascii="Times New Roman" w:hAnsi="Times New Roman"/>
          <w:b/>
          <w:color w:val="000000"/>
          <w:sz w:val="28"/>
        </w:rPr>
        <w:t>‌</w:t>
      </w:r>
      <w:r w:rsidRPr="00BD5B1B">
        <w:rPr>
          <w:rFonts w:ascii="Times New Roman" w:hAnsi="Times New Roman"/>
          <w:color w:val="000000"/>
          <w:sz w:val="28"/>
        </w:rPr>
        <w:t>​</w:t>
      </w:r>
    </w:p>
    <w:p w:rsidR="00E37A5D" w:rsidRDefault="00C7652A" w:rsidP="00436B55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"Шуйская СОШ"</w:t>
      </w:r>
    </w:p>
    <w:p w:rsidR="00E37A5D" w:rsidRDefault="00E37A5D">
      <w:pPr>
        <w:spacing w:after="0"/>
        <w:ind w:left="120"/>
      </w:pPr>
    </w:p>
    <w:p w:rsidR="00E37A5D" w:rsidRDefault="00E37A5D">
      <w:pPr>
        <w:spacing w:after="0"/>
        <w:ind w:left="120"/>
      </w:pPr>
    </w:p>
    <w:p w:rsidR="00E37A5D" w:rsidRDefault="00E37A5D">
      <w:pPr>
        <w:spacing w:after="0"/>
        <w:ind w:left="120"/>
      </w:pPr>
    </w:p>
    <w:p w:rsidR="00E37A5D" w:rsidRDefault="00436B55">
      <w:pPr>
        <w:spacing w:after="0"/>
        <w:ind w:left="120"/>
      </w:pP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E750A52" wp14:editId="6B19FA60">
            <wp:simplePos x="0" y="0"/>
            <wp:positionH relativeFrom="column">
              <wp:posOffset>2987040</wp:posOffset>
            </wp:positionH>
            <wp:positionV relativeFrom="paragraph">
              <wp:posOffset>169545</wp:posOffset>
            </wp:positionV>
            <wp:extent cx="1798320" cy="142049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C7652A" w:rsidP="00436B55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C7652A" w:rsidP="00436B55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Педагогический совет</w:t>
            </w:r>
          </w:p>
          <w:p w:rsidR="004E6975" w:rsidRPr="008944ED" w:rsidRDefault="00C7652A" w:rsidP="00436B5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4E6975" w:rsidRDefault="00C7652A" w:rsidP="00436B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36B5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436B5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C7652A" w:rsidP="00436B55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C7652A" w:rsidP="00436B55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E6D86" w:rsidRDefault="00436B55" w:rsidP="00436B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6502D" w:rsidRPr="008944ED" w:rsidRDefault="00C7652A" w:rsidP="00436B5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Житкова Е.Н.</w:t>
            </w:r>
          </w:p>
          <w:p w:rsidR="000E6D86" w:rsidRDefault="00C7652A" w:rsidP="00436B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№73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36B5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37A5D" w:rsidRDefault="00E37A5D">
      <w:pPr>
        <w:spacing w:after="0"/>
        <w:ind w:left="120"/>
      </w:pPr>
    </w:p>
    <w:p w:rsidR="00E37A5D" w:rsidRDefault="00C7652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37A5D" w:rsidRDefault="00E37A5D">
      <w:pPr>
        <w:spacing w:after="0"/>
        <w:ind w:left="120"/>
      </w:pPr>
    </w:p>
    <w:p w:rsidR="00E37A5D" w:rsidRDefault="00E37A5D">
      <w:pPr>
        <w:spacing w:after="0"/>
        <w:ind w:left="120"/>
      </w:pPr>
    </w:p>
    <w:p w:rsidR="00E37A5D" w:rsidRDefault="00E37A5D">
      <w:pPr>
        <w:spacing w:after="0"/>
        <w:ind w:left="120"/>
      </w:pPr>
    </w:p>
    <w:p w:rsidR="00E37A5D" w:rsidRDefault="00C7652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37A5D" w:rsidRDefault="00C7652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388228)</w:t>
      </w:r>
    </w:p>
    <w:p w:rsidR="00E37A5D" w:rsidRDefault="00E37A5D">
      <w:pPr>
        <w:spacing w:after="0"/>
        <w:ind w:left="120"/>
        <w:jc w:val="center"/>
      </w:pPr>
    </w:p>
    <w:p w:rsidR="00E37A5D" w:rsidRDefault="00C7652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«Химия. Базовый уровень»</w:t>
      </w:r>
    </w:p>
    <w:p w:rsidR="00E37A5D" w:rsidRDefault="00C7652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8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E37A5D" w:rsidRDefault="00E37A5D">
      <w:pPr>
        <w:spacing w:after="0"/>
        <w:ind w:left="120"/>
        <w:jc w:val="center"/>
      </w:pPr>
    </w:p>
    <w:p w:rsidR="00E37A5D" w:rsidRDefault="00E37A5D">
      <w:pPr>
        <w:spacing w:after="0"/>
        <w:ind w:left="120"/>
        <w:jc w:val="center"/>
      </w:pPr>
    </w:p>
    <w:p w:rsidR="00E37A5D" w:rsidRDefault="00E37A5D">
      <w:pPr>
        <w:spacing w:after="0"/>
        <w:ind w:left="120"/>
        <w:jc w:val="center"/>
      </w:pPr>
    </w:p>
    <w:p w:rsidR="00E37A5D" w:rsidRDefault="00E37A5D">
      <w:pPr>
        <w:spacing w:after="0"/>
        <w:ind w:left="120"/>
        <w:jc w:val="center"/>
      </w:pPr>
    </w:p>
    <w:p w:rsidR="00E37A5D" w:rsidRDefault="00E37A5D">
      <w:pPr>
        <w:spacing w:after="0"/>
        <w:ind w:left="120"/>
        <w:jc w:val="center"/>
      </w:pPr>
    </w:p>
    <w:p w:rsidR="00E37A5D" w:rsidRDefault="00E37A5D">
      <w:pPr>
        <w:spacing w:after="0"/>
        <w:ind w:left="120"/>
        <w:jc w:val="center"/>
      </w:pPr>
    </w:p>
    <w:p w:rsidR="00E37A5D" w:rsidRDefault="00E37A5D">
      <w:pPr>
        <w:spacing w:after="0"/>
        <w:ind w:left="120"/>
        <w:jc w:val="center"/>
      </w:pPr>
    </w:p>
    <w:p w:rsidR="00E37A5D" w:rsidRDefault="00E37A5D">
      <w:pPr>
        <w:spacing w:after="0"/>
        <w:ind w:left="120"/>
        <w:jc w:val="center"/>
      </w:pPr>
    </w:p>
    <w:p w:rsidR="00E37A5D" w:rsidRDefault="00E37A5D">
      <w:pPr>
        <w:spacing w:after="0"/>
        <w:ind w:left="120"/>
        <w:jc w:val="center"/>
      </w:pPr>
    </w:p>
    <w:p w:rsidR="00E37A5D" w:rsidRDefault="00E37A5D">
      <w:pPr>
        <w:spacing w:after="0"/>
        <w:ind w:left="120"/>
        <w:jc w:val="center"/>
      </w:pPr>
    </w:p>
    <w:p w:rsidR="00E37A5D" w:rsidRDefault="00E37A5D">
      <w:pPr>
        <w:spacing w:after="0"/>
        <w:ind w:left="120"/>
        <w:jc w:val="center"/>
      </w:pPr>
    </w:p>
    <w:p w:rsidR="00436B55" w:rsidRDefault="00436B55">
      <w:pPr>
        <w:spacing w:after="0"/>
        <w:ind w:left="120"/>
        <w:jc w:val="center"/>
      </w:pPr>
    </w:p>
    <w:p w:rsidR="00436B55" w:rsidRDefault="00436B55">
      <w:pPr>
        <w:spacing w:after="0"/>
        <w:ind w:left="120"/>
        <w:jc w:val="center"/>
      </w:pPr>
    </w:p>
    <w:p w:rsidR="00436B55" w:rsidRDefault="00436B55">
      <w:pPr>
        <w:spacing w:after="0"/>
        <w:ind w:left="120"/>
        <w:jc w:val="center"/>
      </w:pPr>
    </w:p>
    <w:p w:rsidR="00E37A5D" w:rsidRDefault="00E37A5D">
      <w:pPr>
        <w:spacing w:after="0"/>
        <w:ind w:left="120"/>
        <w:jc w:val="center"/>
      </w:pPr>
    </w:p>
    <w:p w:rsidR="00E37A5D" w:rsidRDefault="00C7652A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ea1153b0-1c57-4e3e-bd72-9418d6c953dd"/>
      <w:r>
        <w:rPr>
          <w:rFonts w:ascii="Times New Roman" w:hAnsi="Times New Roman"/>
          <w:b/>
          <w:color w:val="000000"/>
          <w:sz w:val="28"/>
        </w:rPr>
        <w:t>с. Шуйское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ae8dfc76-3a09-41e0-9709-3fc2ade1ca6e"/>
      <w:r>
        <w:rPr>
          <w:rFonts w:ascii="Times New Roman" w:hAnsi="Times New Roman"/>
          <w:b/>
          <w:color w:val="000000"/>
          <w:sz w:val="28"/>
        </w:rPr>
        <w:t>2023г.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37A5D" w:rsidRDefault="00E37A5D">
      <w:pPr>
        <w:spacing w:after="0"/>
        <w:ind w:left="120"/>
      </w:pPr>
    </w:p>
    <w:p w:rsidR="00E37A5D" w:rsidRDefault="00E37A5D">
      <w:pPr>
        <w:sectPr w:rsidR="00E37A5D">
          <w:pgSz w:w="11906" w:h="16383"/>
          <w:pgMar w:top="1134" w:right="850" w:bottom="1134" w:left="1701" w:header="720" w:footer="720" w:gutter="0"/>
          <w:cols w:space="720"/>
        </w:sectPr>
      </w:pPr>
    </w:p>
    <w:p w:rsidR="00E37A5D" w:rsidRDefault="00C7652A">
      <w:pPr>
        <w:spacing w:after="0" w:line="264" w:lineRule="auto"/>
        <w:ind w:left="120"/>
        <w:jc w:val="both"/>
      </w:pPr>
      <w:bookmarkStart w:id="5" w:name="block-272108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37A5D" w:rsidRDefault="00C765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>
        <w:rPr>
          <w:rFonts w:ascii="Times New Roman" w:hAnsi="Times New Roman"/>
          <w:color w:val="000000"/>
          <w:sz w:val="28"/>
        </w:rPr>
        <w:t>развития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>
        <w:rPr>
          <w:rFonts w:ascii="Times New Roman" w:hAnsi="Times New Roman"/>
          <w:color w:val="000000"/>
          <w:sz w:val="28"/>
        </w:rPr>
        <w:t>ств в пр</w:t>
      </w:r>
      <w:proofErr w:type="gramEnd"/>
      <w:r>
        <w:rPr>
          <w:rFonts w:ascii="Times New Roman" w:hAnsi="Times New Roman"/>
          <w:color w:val="000000"/>
          <w:sz w:val="28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химии: 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</w:t>
      </w:r>
      <w:proofErr w:type="gramStart"/>
      <w:r>
        <w:rPr>
          <w:rFonts w:ascii="Times New Roman" w:hAnsi="Times New Roman"/>
          <w:color w:val="000000"/>
          <w:sz w:val="28"/>
        </w:rPr>
        <w:t>­-</w:t>
      </w:r>
      <w:proofErr w:type="gramEnd"/>
      <w:r>
        <w:rPr>
          <w:rFonts w:ascii="Times New Roman" w:hAnsi="Times New Roman"/>
          <w:color w:val="000000"/>
          <w:sz w:val="28"/>
        </w:rPr>
        <w:t xml:space="preserve">научной грамотности обучающихся; 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способствует формированию ценностного отношения к естественн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>­научным знаниям, к природе, к человеку, вносит свой вклад в экологическое образование обучающихся.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Курс химии на уровне основного общего образования ориентирован на освоение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атомно</w:t>
      </w:r>
      <w:proofErr w:type="gramStart"/>
      <w:r>
        <w:rPr>
          <w:rFonts w:ascii="Times New Roman" w:hAnsi="Times New Roman"/>
          <w:color w:val="000000"/>
          <w:sz w:val="28"/>
        </w:rPr>
        <w:t>­-</w:t>
      </w:r>
      <w:proofErr w:type="gramEnd"/>
      <w:r>
        <w:rPr>
          <w:rFonts w:ascii="Times New Roman" w:hAnsi="Times New Roman"/>
          <w:color w:val="000000"/>
          <w:sz w:val="28"/>
        </w:rPr>
        <w:t>молекулярного учения как основы всего естествознания;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Периодического закона Д. И. Менделеева как основного закона химии;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учения о строении атома и химической связи;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представлений об электролитической диссоциации веществ в растворах.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>
        <w:rPr>
          <w:rFonts w:ascii="Times New Roman" w:hAnsi="Times New Roman"/>
          <w:color w:val="000000"/>
          <w:sz w:val="28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изучении химии на уровне основного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важное значение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приобрели такие цели, как: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обеспечение условий, способствующих приобретению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формирование общей функциональной и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Calibri" w:hAnsi="Calibri"/>
          <w:color w:val="333333"/>
          <w:sz w:val="28"/>
        </w:rPr>
        <w:t>–</w:t>
      </w:r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​‌</w:t>
      </w:r>
      <w:bookmarkStart w:id="6" w:name="9012e5c9-2e66-40e9-9799-caf6f2595164"/>
      <w:r>
        <w:rPr>
          <w:rFonts w:ascii="Times New Roman" w:hAnsi="Times New Roman"/>
          <w:color w:val="000000"/>
          <w:sz w:val="28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  <w:r>
        <w:rPr>
          <w:rFonts w:ascii="Times New Roman" w:hAnsi="Times New Roman"/>
          <w:color w:val="000000"/>
          <w:sz w:val="28"/>
        </w:rPr>
        <w:t>‌‌</w:t>
      </w:r>
    </w:p>
    <w:p w:rsidR="00E37A5D" w:rsidRDefault="00C765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E37A5D" w:rsidRDefault="00C765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‌</w:t>
      </w:r>
    </w:p>
    <w:p w:rsidR="00E37A5D" w:rsidRDefault="00E37A5D">
      <w:pPr>
        <w:sectPr w:rsidR="00E37A5D">
          <w:pgSz w:w="11906" w:h="16383"/>
          <w:pgMar w:top="1134" w:right="850" w:bottom="1134" w:left="1701" w:header="720" w:footer="720" w:gutter="0"/>
          <w:cols w:space="720"/>
        </w:sectPr>
      </w:pPr>
    </w:p>
    <w:p w:rsidR="00E37A5D" w:rsidRDefault="00C7652A">
      <w:pPr>
        <w:spacing w:after="0" w:line="264" w:lineRule="auto"/>
        <w:ind w:left="120"/>
        <w:jc w:val="both"/>
      </w:pPr>
      <w:bookmarkStart w:id="7" w:name="block-2721088"/>
      <w:bookmarkEnd w:id="5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E37A5D" w:rsidRDefault="00C765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Первоначальные химические понятия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37A5D" w:rsidRDefault="00C765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>
        <w:rPr>
          <w:rFonts w:ascii="Times New Roman" w:hAnsi="Times New Roman"/>
          <w:color w:val="000000"/>
          <w:sz w:val="28"/>
        </w:rPr>
        <w:t xml:space="preserve"> с хлоридом бария, разложение гидроксида меди (II) при нагревании, взаимодействие железа с раствором соли меди (II),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>
        <w:rPr>
          <w:rFonts w:ascii="Times New Roman" w:hAnsi="Times New Roman"/>
          <w:color w:val="000000"/>
          <w:sz w:val="28"/>
        </w:rPr>
        <w:t>шаростержневых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Важнейшие представители неорганических веществ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>
        <w:rPr>
          <w:rFonts w:ascii="Times New Roman" w:hAnsi="Times New Roman"/>
          <w:color w:val="000000"/>
          <w:sz w:val="28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Тепловой эффект химической реакции, термохимические уравнения, экз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Молярный объём газов. Расчёты по химическим уравнениям.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Классификация неорганических соединений. Оксиды. Классификация оксидов: </w:t>
      </w:r>
      <w:proofErr w:type="gramStart"/>
      <w:r>
        <w:rPr>
          <w:rFonts w:ascii="Times New Roman" w:hAnsi="Times New Roman"/>
          <w:color w:val="000000"/>
          <w:sz w:val="28"/>
        </w:rPr>
        <w:t>солеобразующие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Соли. Номенклатура солей. Физические и химические свойства солей. Получение солей.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Генетическая связь между классами неорганических соединений.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37A5D" w:rsidRDefault="00C765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>
        <w:rPr>
          <w:rFonts w:ascii="Times New Roman" w:hAnsi="Times New Roman"/>
          <w:color w:val="000000"/>
          <w:sz w:val="28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(II)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>
        <w:rPr>
          <w:rFonts w:ascii="Times New Roman" w:hAnsi="Times New Roman"/>
          <w:color w:val="000000"/>
          <w:sz w:val="28"/>
        </w:rPr>
        <w:t>, решение экспериментальных задач по теме «Важнейшие классы неорганических соединений».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>
        <w:rPr>
          <w:rFonts w:ascii="Times New Roman" w:hAnsi="Times New Roman"/>
          <w:b/>
          <w:color w:val="000000"/>
          <w:sz w:val="28"/>
        </w:rPr>
        <w:t>Окислительно</w:t>
      </w:r>
      <w:proofErr w:type="spellEnd"/>
      <w:r>
        <w:rPr>
          <w:rFonts w:ascii="Times New Roman" w:hAnsi="Times New Roman"/>
          <w:b/>
          <w:color w:val="000000"/>
          <w:sz w:val="28"/>
        </w:rPr>
        <w:t>-восстановительные реакции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>
        <w:rPr>
          <w:rFonts w:ascii="Times New Roman" w:hAnsi="Times New Roman"/>
          <w:color w:val="000000"/>
          <w:sz w:val="28"/>
        </w:rPr>
        <w:t>длиннопериодная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Химическая связь. Ковалентная (полярная и неполярная) связь. </w:t>
      </w:r>
      <w:proofErr w:type="spellStart"/>
      <w:r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химических элементов. Ионная связь.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Степень окисления. </w:t>
      </w:r>
      <w:proofErr w:type="spellStart"/>
      <w:r>
        <w:rPr>
          <w:rFonts w:ascii="Times New Roman" w:hAnsi="Times New Roman"/>
          <w:color w:val="000000"/>
          <w:sz w:val="28"/>
        </w:rPr>
        <w:t>Окислительно</w:t>
      </w:r>
      <w:proofErr w:type="spellEnd"/>
      <w:proofErr w:type="gramStart"/>
      <w:r>
        <w:rPr>
          <w:rFonts w:ascii="Times New Roman" w:hAnsi="Times New Roman"/>
          <w:color w:val="000000"/>
          <w:sz w:val="28"/>
        </w:rPr>
        <w:t>­-</w:t>
      </w:r>
      <w:proofErr w:type="gramEnd"/>
      <w:r>
        <w:rPr>
          <w:rFonts w:ascii="Times New Roman" w:hAnsi="Times New Roman"/>
          <w:color w:val="000000"/>
          <w:sz w:val="28"/>
        </w:rPr>
        <w:t>восстановительные реакции. Процессы окисления и восстановления. Окислители и восстановители.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>
        <w:rPr>
          <w:rFonts w:ascii="Times New Roman" w:hAnsi="Times New Roman"/>
          <w:color w:val="000000"/>
          <w:sz w:val="28"/>
        </w:rPr>
        <w:t>окислительно</w:t>
      </w:r>
      <w:proofErr w:type="spellEnd"/>
      <w:r>
        <w:rPr>
          <w:rFonts w:ascii="Times New Roman" w:hAnsi="Times New Roman"/>
          <w:color w:val="000000"/>
          <w:sz w:val="28"/>
        </w:rPr>
        <w:t>-восстановительных реакций (горение, реакции разложения, соединения).</w:t>
      </w:r>
    </w:p>
    <w:p w:rsidR="00E37A5D" w:rsidRDefault="00C765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 при изучении химии в 8 классе осуществляется через использование как общих естественн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>­научных понятий, так и понятий, являющихся системными для отдельных предметов естественно­-научного цикла.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естественн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>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E37A5D" w:rsidRDefault="00C765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Биология: фотосинтез, дыхание, биосфера.</w:t>
      </w:r>
    </w:p>
    <w:p w:rsidR="00E37A5D" w:rsidRDefault="00C765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Вещество и химическая реакция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эндотермические реакции, термохимические уравнения.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E37A5D" w:rsidRDefault="00C765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Окислительно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-восстановительные реакции, электронный баланс </w:t>
      </w:r>
      <w:proofErr w:type="spellStart"/>
      <w:r>
        <w:rPr>
          <w:rFonts w:ascii="Times New Roman" w:hAnsi="Times New Roman"/>
          <w:color w:val="000000"/>
          <w:sz w:val="28"/>
        </w:rPr>
        <w:t>окислительно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-восстановительной реакции. Составление уравнений </w:t>
      </w:r>
      <w:proofErr w:type="spellStart"/>
      <w:r>
        <w:rPr>
          <w:rFonts w:ascii="Times New Roman" w:hAnsi="Times New Roman"/>
          <w:color w:val="000000"/>
          <w:sz w:val="28"/>
        </w:rPr>
        <w:lastRenderedPageBreak/>
        <w:t>окислительно</w:t>
      </w:r>
      <w:proofErr w:type="spellEnd"/>
      <w:proofErr w:type="gramStart"/>
      <w:r>
        <w:rPr>
          <w:rFonts w:ascii="Times New Roman" w:hAnsi="Times New Roman"/>
          <w:color w:val="000000"/>
          <w:sz w:val="28"/>
        </w:rPr>
        <w:t>­-</w:t>
      </w:r>
      <w:proofErr w:type="gramEnd"/>
      <w:r>
        <w:rPr>
          <w:rFonts w:ascii="Times New Roman" w:hAnsi="Times New Roman"/>
          <w:color w:val="000000"/>
          <w:sz w:val="28"/>
        </w:rPr>
        <w:t>восстановительных реакций с использованием метода электронного баланса.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Теория электролитической диссоциации. Электролиты и </w:t>
      </w:r>
      <w:proofErr w:type="spellStart"/>
      <w:r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>
        <w:rPr>
          <w:rFonts w:ascii="Times New Roman" w:hAnsi="Times New Roman"/>
          <w:color w:val="000000"/>
          <w:sz w:val="28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Реакц</w:t>
      </w:r>
      <w:proofErr w:type="gramStart"/>
      <w:r>
        <w:rPr>
          <w:rFonts w:ascii="Times New Roman" w:hAnsi="Times New Roman"/>
          <w:color w:val="000000"/>
          <w:sz w:val="28"/>
        </w:rPr>
        <w:t>ии ио</w:t>
      </w:r>
      <w:proofErr w:type="gramEnd"/>
      <w:r>
        <w:rPr>
          <w:rFonts w:ascii="Times New Roman" w:hAnsi="Times New Roman"/>
          <w:color w:val="000000"/>
          <w:sz w:val="28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37A5D" w:rsidRDefault="00C765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>
        <w:rPr>
          <w:rFonts w:ascii="Times New Roman" w:hAnsi="Times New Roman"/>
          <w:color w:val="000000"/>
          <w:sz w:val="28"/>
        </w:rPr>
        <w:t>окислительно</w:t>
      </w:r>
      <w:proofErr w:type="spellEnd"/>
      <w:r>
        <w:rPr>
          <w:rFonts w:ascii="Times New Roman" w:hAnsi="Times New Roman"/>
          <w:color w:val="000000"/>
          <w:sz w:val="28"/>
        </w:rPr>
        <w:t>-восстановительных реакций (горение</w:t>
      </w:r>
      <w:proofErr w:type="gramEnd"/>
      <w:r>
        <w:rPr>
          <w:rFonts w:ascii="Times New Roman" w:hAnsi="Times New Roman"/>
          <w:color w:val="000000"/>
          <w:sz w:val="28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Неметаллы и их соединения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>
        <w:rPr>
          <w:rFonts w:ascii="Times New Roman" w:hAnsi="Times New Roman"/>
          <w:color w:val="000000"/>
          <w:sz w:val="28"/>
        </w:rPr>
        <w:t>Хлороводород</w:t>
      </w:r>
      <w:proofErr w:type="spellEnd"/>
      <w:r>
        <w:rPr>
          <w:rFonts w:ascii="Times New Roman" w:hAnsi="Times New Roman"/>
          <w:color w:val="000000"/>
          <w:sz w:val="28"/>
        </w:rPr>
        <w:t xml:space="preserve">. Соляная кислота, химические свойства, получение, применение. Действие хлора и </w:t>
      </w:r>
      <w:proofErr w:type="spellStart"/>
      <w:r>
        <w:rPr>
          <w:rFonts w:ascii="Times New Roman" w:hAnsi="Times New Roman"/>
          <w:color w:val="000000"/>
          <w:sz w:val="28"/>
        </w:rPr>
        <w:t>хлороводорода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организм человека. Важнейшие хлориды и их нахождение в природе.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>
        <w:rPr>
          <w:rFonts w:ascii="Times New Roman" w:hAnsi="Times New Roman"/>
          <w:color w:val="000000"/>
          <w:sz w:val="28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>
        <w:rPr>
          <w:rFonts w:ascii="Times New Roman" w:hAnsi="Times New Roman"/>
          <w:color w:val="000000"/>
          <w:sz w:val="28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(V)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>
        <w:rPr>
          <w:rFonts w:ascii="Times New Roman" w:hAnsi="Times New Roman"/>
          <w:color w:val="000000"/>
          <w:sz w:val="28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(IV),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>
        <w:rPr>
          <w:rFonts w:ascii="Times New Roman" w:hAnsi="Times New Roman"/>
          <w:color w:val="000000"/>
          <w:sz w:val="28"/>
        </w:rPr>
        <w:t>карбонат-ионы</w:t>
      </w:r>
      <w:proofErr w:type="gramEnd"/>
      <w:r>
        <w:rPr>
          <w:rFonts w:ascii="Times New Roman" w:hAnsi="Times New Roman"/>
          <w:color w:val="000000"/>
          <w:sz w:val="28"/>
        </w:rPr>
        <w:t>. Использование карбонатов в быту, медицине, промышленности и сельском хозяйстве.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быту, в промышленности. Важнейшие строительные материалы: керамика, </w:t>
      </w:r>
      <w:r>
        <w:rPr>
          <w:rFonts w:ascii="Times New Roman" w:hAnsi="Times New Roman"/>
          <w:color w:val="000000"/>
          <w:sz w:val="28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37A5D" w:rsidRDefault="00C765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>
        <w:rPr>
          <w:rFonts w:ascii="Times New Roman" w:hAnsi="Times New Roman"/>
          <w:color w:val="000000"/>
          <w:sz w:val="28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>
        <w:rPr>
          <w:rFonts w:ascii="Times New Roman" w:hAnsi="Times New Roman"/>
          <w:color w:val="000000"/>
          <w:sz w:val="28"/>
        </w:rPr>
        <w:t>силикат-ионы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>
        <w:rPr>
          <w:rFonts w:ascii="Times New Roman" w:hAnsi="Times New Roman"/>
          <w:color w:val="000000"/>
          <w:sz w:val="28"/>
        </w:rPr>
        <w:lastRenderedPageBreak/>
        <w:t>гидроксиды натрия и калия. Применение щелочных металлов и их соединений.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(II) и железа (III), их состав, свойства и получение.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37A5D" w:rsidRDefault="00C765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(II) и железа (III), меди (II), наблюдение и описание процессов</w:t>
      </w:r>
      <w:proofErr w:type="gramEnd"/>
      <w:r>
        <w:rPr>
          <w:rFonts w:ascii="Times New Roman" w:hAnsi="Times New Roman"/>
          <w:color w:val="000000"/>
          <w:sz w:val="28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образцов материалов (стекло, сплавы металлов, полимерные материалы).</w:t>
      </w:r>
    </w:p>
    <w:p w:rsidR="00E37A5D" w:rsidRDefault="00C765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</w:t>
      </w:r>
      <w:proofErr w:type="gramStart"/>
      <w:r>
        <w:rPr>
          <w:rFonts w:ascii="Times New Roman" w:hAnsi="Times New Roman"/>
          <w:color w:val="000000"/>
          <w:sz w:val="28"/>
        </w:rPr>
        <w:t>­-</w:t>
      </w:r>
      <w:proofErr w:type="gramEnd"/>
      <w:r>
        <w:rPr>
          <w:rFonts w:ascii="Times New Roman" w:hAnsi="Times New Roman"/>
          <w:color w:val="000000"/>
          <w:sz w:val="28"/>
        </w:rPr>
        <w:t>научного цикла.</w:t>
      </w:r>
    </w:p>
    <w:p w:rsidR="00E37A5D" w:rsidRDefault="00C765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E37A5D" w:rsidRDefault="00C765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E37A5D" w:rsidRDefault="00C765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E37A5D" w:rsidRDefault="00C765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E37A5D" w:rsidRDefault="00E37A5D">
      <w:pPr>
        <w:sectPr w:rsidR="00E37A5D">
          <w:pgSz w:w="11906" w:h="16383"/>
          <w:pgMar w:top="1134" w:right="850" w:bottom="1134" w:left="1701" w:header="720" w:footer="720" w:gutter="0"/>
          <w:cols w:space="720"/>
        </w:sectPr>
      </w:pPr>
    </w:p>
    <w:p w:rsidR="00E37A5D" w:rsidRDefault="00C7652A">
      <w:pPr>
        <w:spacing w:after="0" w:line="264" w:lineRule="auto"/>
        <w:ind w:left="120"/>
        <w:jc w:val="both"/>
      </w:pPr>
      <w:bookmarkStart w:id="8" w:name="block-272109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E37A5D" w:rsidRDefault="00E37A5D">
      <w:pPr>
        <w:spacing w:after="0" w:line="264" w:lineRule="auto"/>
        <w:ind w:left="120"/>
        <w:jc w:val="both"/>
      </w:pP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. 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E37A5D" w:rsidRDefault="00C765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>
        <w:rPr>
          <w:rFonts w:ascii="Times New Roman" w:hAnsi="Times New Roman"/>
          <w:color w:val="000000"/>
          <w:sz w:val="28"/>
        </w:rPr>
        <w:t>учебно­исследовательской</w:t>
      </w:r>
      <w:proofErr w:type="spellEnd"/>
      <w:r>
        <w:rPr>
          <w:rFonts w:ascii="Times New Roman" w:hAnsi="Times New Roman"/>
          <w:color w:val="000000"/>
          <w:sz w:val="28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правовых норм с учётом осознания последствий поступков;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>
        <w:rPr>
          <w:rFonts w:ascii="Times New Roman" w:hAnsi="Times New Roman"/>
          <w:color w:val="000000"/>
          <w:sz w:val="28"/>
        </w:rPr>
        <w:lastRenderedPageBreak/>
        <w:t>литературой, доступными техническими средствами информационных технологий;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E37A5D" w:rsidRDefault="00C7652A">
      <w:pPr>
        <w:spacing w:after="0" w:line="264" w:lineRule="auto"/>
        <w:ind w:firstLine="600"/>
        <w:jc w:val="both"/>
      </w:pPr>
      <w:bookmarkStart w:id="9" w:name="_Toc138318759"/>
      <w:bookmarkEnd w:id="9"/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формирования культуры здоровья</w:t>
      </w:r>
      <w:r>
        <w:rPr>
          <w:rFonts w:ascii="Times New Roman" w:hAnsi="Times New Roman"/>
          <w:color w:val="000000"/>
          <w:sz w:val="28"/>
        </w:rPr>
        <w:t>: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37A5D" w:rsidRDefault="00C765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37A5D" w:rsidRDefault="00C765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В составе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>
        <w:rPr>
          <w:rFonts w:ascii="Times New Roman" w:hAnsi="Times New Roman"/>
          <w:color w:val="000000"/>
          <w:sz w:val="28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37A5D" w:rsidRDefault="00C765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E37A5D" w:rsidRDefault="00C765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умение применять в процессе познания понятия (предметные и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изучаемых процессах и явлениях.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E37A5D" w:rsidRDefault="00C765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E37A5D" w:rsidRDefault="00C765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  <w:proofErr w:type="gramEnd"/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37A5D" w:rsidRDefault="00C765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>
        <w:rPr>
          <w:rFonts w:ascii="Times New Roman" w:hAnsi="Times New Roman"/>
          <w:color w:val="000000"/>
          <w:sz w:val="28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8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E37A5D" w:rsidRDefault="00C765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>
        <w:rPr>
          <w:rFonts w:ascii="Times New Roman" w:hAnsi="Times New Roman"/>
          <w:color w:val="000000"/>
          <w:sz w:val="28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эндотермические реакции, тепловой </w:t>
      </w:r>
      <w:proofErr w:type="gramStart"/>
      <w:r>
        <w:rPr>
          <w:rFonts w:ascii="Times New Roman" w:hAnsi="Times New Roman"/>
          <w:color w:val="000000"/>
          <w:sz w:val="28"/>
        </w:rPr>
        <w:t xml:space="preserve">эффект реакции, ядро атома, электронный слой атома, атомная </w:t>
      </w:r>
      <w:proofErr w:type="spellStart"/>
      <w:r>
        <w:rPr>
          <w:rFonts w:ascii="Times New Roman" w:hAnsi="Times New Roman"/>
          <w:color w:val="000000"/>
          <w:sz w:val="28"/>
        </w:rPr>
        <w:t>орбиталь</w:t>
      </w:r>
      <w:proofErr w:type="spellEnd"/>
      <w:r>
        <w:rPr>
          <w:rFonts w:ascii="Times New Roman" w:hAnsi="Times New Roman"/>
          <w:color w:val="000000"/>
          <w:sz w:val="28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E37A5D" w:rsidRDefault="00C765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E37A5D" w:rsidRDefault="00C765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E37A5D" w:rsidRDefault="00C765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E37A5D" w:rsidRDefault="00C765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>
        <w:rPr>
          <w:rFonts w:ascii="Times New Roman" w:hAnsi="Times New Roman"/>
          <w:color w:val="000000"/>
          <w:sz w:val="28"/>
        </w:rPr>
        <w:t>­-</w:t>
      </w:r>
      <w:proofErr w:type="gramEnd"/>
      <w:r>
        <w:rPr>
          <w:rFonts w:ascii="Times New Roman" w:hAnsi="Times New Roman"/>
          <w:color w:val="000000"/>
          <w:sz w:val="28"/>
        </w:rPr>
        <w:t>молекулярного учения, закона Авогадро;</w:t>
      </w:r>
    </w:p>
    <w:p w:rsidR="00E37A5D" w:rsidRDefault="00C7652A">
      <w:pPr>
        <w:numPr>
          <w:ilvl w:val="0"/>
          <w:numId w:val="1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>
        <w:rPr>
          <w:rFonts w:ascii="Times New Roman" w:hAnsi="Times New Roman"/>
          <w:color w:val="000000"/>
          <w:sz w:val="28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E37A5D" w:rsidRDefault="00C765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E37A5D" w:rsidRDefault="00C765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E37A5D" w:rsidRDefault="00C765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E37A5D" w:rsidRDefault="00C765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E37A5D" w:rsidRDefault="00C765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>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E37A5D" w:rsidRDefault="00C7652A">
      <w:pPr>
        <w:numPr>
          <w:ilvl w:val="0"/>
          <w:numId w:val="1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E37A5D" w:rsidRDefault="00C76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9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E37A5D" w:rsidRDefault="00C7652A">
      <w:pPr>
        <w:numPr>
          <w:ilvl w:val="0"/>
          <w:numId w:val="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электролитическая диссоциация, реакции ионного обмена, катализатор, химическое равновесие, обратимые и </w:t>
      </w:r>
      <w:r>
        <w:rPr>
          <w:rFonts w:ascii="Times New Roman" w:hAnsi="Times New Roman"/>
          <w:color w:val="000000"/>
          <w:sz w:val="28"/>
        </w:rPr>
        <w:lastRenderedPageBreak/>
        <w:t xml:space="preserve">необратимые реакции, </w:t>
      </w:r>
      <w:proofErr w:type="spellStart"/>
      <w:r>
        <w:rPr>
          <w:rFonts w:ascii="Times New Roman" w:hAnsi="Times New Roman"/>
          <w:color w:val="000000"/>
          <w:sz w:val="28"/>
        </w:rPr>
        <w:t>окислительно</w:t>
      </w:r>
      <w:proofErr w:type="spellEnd"/>
      <w:r>
        <w:rPr>
          <w:rFonts w:ascii="Times New Roman" w:hAnsi="Times New Roman"/>
          <w:color w:val="000000"/>
          <w:sz w:val="28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E37A5D" w:rsidRDefault="00C765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E37A5D" w:rsidRDefault="00C765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E37A5D" w:rsidRDefault="00C765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E37A5D" w:rsidRDefault="00C7652A">
      <w:pPr>
        <w:numPr>
          <w:ilvl w:val="0"/>
          <w:numId w:val="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>
        <w:rPr>
          <w:rFonts w:ascii="Times New Roman" w:hAnsi="Times New Roman"/>
          <w:color w:val="000000"/>
          <w:sz w:val="28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E37A5D" w:rsidRDefault="00C765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E37A5D" w:rsidRDefault="00C765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E37A5D" w:rsidRDefault="00C765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>
        <w:rPr>
          <w:rFonts w:ascii="Times New Roman" w:hAnsi="Times New Roman"/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E37A5D" w:rsidRDefault="00C765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сущность </w:t>
      </w:r>
      <w:proofErr w:type="spellStart"/>
      <w:r>
        <w:rPr>
          <w:rFonts w:ascii="Times New Roman" w:hAnsi="Times New Roman"/>
          <w:color w:val="000000"/>
          <w:sz w:val="28"/>
        </w:rPr>
        <w:t>окислительно</w:t>
      </w:r>
      <w:proofErr w:type="spellEnd"/>
      <w:r>
        <w:rPr>
          <w:rFonts w:ascii="Times New Roman" w:hAnsi="Times New Roman"/>
          <w:color w:val="000000"/>
          <w:sz w:val="28"/>
        </w:rPr>
        <w:t>-восстановительных реакций посредством составления электронного баланса этих реакций;</w:t>
      </w:r>
    </w:p>
    <w:p w:rsidR="00E37A5D" w:rsidRDefault="00C765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E37A5D" w:rsidRDefault="00C765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E37A5D" w:rsidRDefault="00C765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E37A5D" w:rsidRDefault="00C765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>
        <w:rPr>
          <w:rFonts w:ascii="Times New Roman" w:hAnsi="Times New Roman"/>
          <w:color w:val="000000"/>
          <w:sz w:val="28"/>
        </w:rPr>
        <w:t>д-</w:t>
      </w:r>
      <w:proofErr w:type="gramEnd"/>
      <w:r>
        <w:rPr>
          <w:rFonts w:ascii="Times New Roman" w:hAnsi="Times New Roman"/>
          <w:color w:val="000000"/>
          <w:sz w:val="28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E37A5D" w:rsidRDefault="00C7652A">
      <w:pPr>
        <w:numPr>
          <w:ilvl w:val="0"/>
          <w:numId w:val="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E37A5D" w:rsidRDefault="00E37A5D">
      <w:pPr>
        <w:sectPr w:rsidR="00E37A5D">
          <w:pgSz w:w="11906" w:h="16383"/>
          <w:pgMar w:top="1134" w:right="850" w:bottom="1134" w:left="1701" w:header="720" w:footer="720" w:gutter="0"/>
          <w:cols w:space="720"/>
        </w:sectPr>
      </w:pPr>
    </w:p>
    <w:p w:rsidR="00E37A5D" w:rsidRDefault="00C7652A">
      <w:pPr>
        <w:spacing w:after="0"/>
        <w:ind w:left="120"/>
      </w:pPr>
      <w:bookmarkStart w:id="12" w:name="block-272108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37A5D" w:rsidRDefault="00C76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15309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273"/>
        <w:gridCol w:w="3246"/>
        <w:gridCol w:w="11"/>
        <w:gridCol w:w="1407"/>
        <w:gridCol w:w="9"/>
        <w:gridCol w:w="1417"/>
        <w:gridCol w:w="1125"/>
        <w:gridCol w:w="9"/>
        <w:gridCol w:w="4257"/>
        <w:gridCol w:w="1564"/>
      </w:tblGrid>
      <w:tr w:rsidR="00436B55" w:rsidTr="00436B55">
        <w:trPr>
          <w:trHeight w:val="144"/>
          <w:tblCellSpacing w:w="20" w:type="nil"/>
        </w:trPr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36B55" w:rsidRDefault="00436B55">
            <w:pPr>
              <w:spacing w:after="0"/>
              <w:ind w:left="135"/>
            </w:pPr>
          </w:p>
        </w:tc>
        <w:tc>
          <w:tcPr>
            <w:tcW w:w="452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6B55" w:rsidRDefault="00436B55">
            <w:pPr>
              <w:spacing w:after="0"/>
              <w:ind w:left="135"/>
            </w:pPr>
          </w:p>
        </w:tc>
        <w:tc>
          <w:tcPr>
            <w:tcW w:w="3978" w:type="dxa"/>
            <w:gridSpan w:val="6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253" w:type="dxa"/>
          </w:tcPr>
          <w:p w:rsidR="00436B55" w:rsidRDefault="00436B5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6B55" w:rsidRDefault="00436B55">
            <w:pPr>
              <w:spacing w:after="0"/>
              <w:ind w:left="135"/>
            </w:pPr>
          </w:p>
        </w:tc>
      </w:tr>
      <w:tr w:rsidR="00436B55" w:rsidTr="00436B55">
        <w:trPr>
          <w:trHeight w:val="144"/>
          <w:tblCellSpacing w:w="20" w:type="nil"/>
        </w:trPr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B55" w:rsidRDefault="00436B55"/>
        </w:tc>
        <w:tc>
          <w:tcPr>
            <w:tcW w:w="4522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B55" w:rsidRDefault="00436B55"/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6B55" w:rsidRDefault="00436B55">
            <w:pPr>
              <w:spacing w:after="0"/>
              <w:ind w:left="135"/>
            </w:pPr>
          </w:p>
        </w:tc>
        <w:tc>
          <w:tcPr>
            <w:tcW w:w="1426" w:type="dxa"/>
            <w:gridSpan w:val="2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6B55" w:rsidRDefault="00436B55">
            <w:pPr>
              <w:spacing w:after="0"/>
              <w:ind w:left="135"/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6B55" w:rsidRDefault="00436B55">
            <w:pPr>
              <w:spacing w:after="0"/>
              <w:ind w:left="135"/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436B55" w:rsidRPr="00C31D90" w:rsidRDefault="00436B55" w:rsidP="00436B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C31D90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Реализации воспитательного потенциала урока</w:t>
            </w:r>
          </w:p>
          <w:p w:rsidR="00436B55" w:rsidRPr="00C31D90" w:rsidRDefault="00436B55" w:rsidP="00436B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C31D90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(виды и формы деятельности)</w:t>
            </w:r>
          </w:p>
          <w:p w:rsidR="00436B55" w:rsidRDefault="00436B55"/>
        </w:tc>
        <w:tc>
          <w:tcPr>
            <w:tcW w:w="1564" w:type="dxa"/>
            <w:vMerge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436B55" w:rsidRDefault="00436B55"/>
        </w:tc>
      </w:tr>
      <w:tr w:rsidR="00436B55" w:rsidTr="00436B55">
        <w:trPr>
          <w:trHeight w:val="144"/>
          <w:tblCellSpacing w:w="20" w:type="nil"/>
        </w:trPr>
        <w:tc>
          <w:tcPr>
            <w:tcW w:w="2266" w:type="dxa"/>
            <w:gridSpan w:val="2"/>
          </w:tcPr>
          <w:p w:rsidR="00436B55" w:rsidRDefault="00436B5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7226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  <w:tc>
          <w:tcPr>
            <w:tcW w:w="4258" w:type="dxa"/>
            <w:tcBorders>
              <w:left w:val="single" w:sz="4" w:space="0" w:color="auto"/>
            </w:tcBorders>
            <w:vAlign w:val="center"/>
          </w:tcPr>
          <w:p w:rsidR="00436B55" w:rsidRDefault="00436B55" w:rsidP="00436B55">
            <w:pPr>
              <w:spacing w:after="0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436B55" w:rsidRDefault="00436B55" w:rsidP="00436B55">
            <w:pPr>
              <w:spacing w:after="0"/>
            </w:pPr>
          </w:p>
        </w:tc>
      </w:tr>
      <w:tr w:rsidR="00436B55" w:rsidTr="00436B5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22" w:type="dxa"/>
            <w:gridSpan w:val="2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26" w:type="dxa"/>
            <w:gridSpan w:val="2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53" w:type="dxa"/>
            <w:vMerge w:val="restart"/>
            <w:tcBorders>
              <w:right w:val="single" w:sz="4" w:space="0" w:color="auto"/>
            </w:tcBorders>
          </w:tcPr>
          <w:p w:rsidR="00436B55" w:rsidRPr="00C31D90" w:rsidRDefault="00436B55" w:rsidP="00436B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1D90">
              <w:rPr>
                <w:rFonts w:ascii="Times New Roman" w:hAnsi="Times New Roman"/>
                <w:sz w:val="26"/>
                <w:szCs w:val="26"/>
              </w:rPr>
              <w:t>Привитие знаний о химии как части естествознания,</w:t>
            </w:r>
            <w:r w:rsidRPr="00C31D90">
              <w:rPr>
                <w:sz w:val="26"/>
                <w:szCs w:val="26"/>
              </w:rPr>
              <w:t xml:space="preserve"> </w:t>
            </w:r>
            <w:r w:rsidRPr="00C31D90">
              <w:rPr>
                <w:rFonts w:ascii="Times New Roman" w:hAnsi="Times New Roman"/>
                <w:sz w:val="26"/>
                <w:szCs w:val="26"/>
              </w:rPr>
              <w:t xml:space="preserve">формирование системы научных, философских, социальных, нравственных, эстетических взглядов и убеждений, формирование мировосприятия и мировоззрения учащихся на основе развития познавательных возможностей личности </w:t>
            </w:r>
            <w:r w:rsidRPr="00C31D90">
              <w:rPr>
                <w:rFonts w:ascii="Times New Roman" w:hAnsi="Times New Roman"/>
                <w:b/>
                <w:i/>
                <w:sz w:val="26"/>
                <w:szCs w:val="26"/>
              </w:rPr>
              <w:t>через</w:t>
            </w:r>
            <w:r w:rsidRPr="00C31D90">
              <w:t xml:space="preserve"> </w:t>
            </w:r>
            <w:r w:rsidRPr="00C31D90">
              <w:rPr>
                <w:rFonts w:ascii="Times New Roman" w:hAnsi="Times New Roman"/>
                <w:b/>
                <w:i/>
                <w:sz w:val="26"/>
                <w:szCs w:val="26"/>
              </w:rPr>
              <w:t>привлечение внимания к обсуждаемой на уроке информации, организацию самостоятельной учебно-познавательной работы школьников</w:t>
            </w:r>
            <w:r w:rsidRPr="00C31D9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36B55" w:rsidRPr="00C31D90" w:rsidRDefault="00436B55" w:rsidP="00436B5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31D90">
              <w:rPr>
                <w:rFonts w:ascii="Times New Roman" w:hAnsi="Times New Roman"/>
                <w:sz w:val="26"/>
                <w:szCs w:val="26"/>
              </w:rPr>
              <w:t xml:space="preserve">Воспитание трудолюбия, сознательного, творческого отношения к образованию и труду через </w:t>
            </w:r>
            <w:r w:rsidRPr="00C31D90">
              <w:rPr>
                <w:rFonts w:ascii="Times New Roman" w:hAnsi="Times New Roman"/>
                <w:b/>
                <w:i/>
                <w:sz w:val="26"/>
                <w:szCs w:val="26"/>
              </w:rPr>
              <w:t>практические работы.</w:t>
            </w:r>
          </w:p>
          <w:p w:rsidR="00436B55" w:rsidRPr="00C31D90" w:rsidRDefault="00436B55" w:rsidP="00436B5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31D90">
              <w:rPr>
                <w:rFonts w:ascii="Times New Roman" w:hAnsi="Times New Roman"/>
                <w:sz w:val="26"/>
                <w:szCs w:val="26"/>
              </w:rPr>
              <w:lastRenderedPageBreak/>
              <w:t>Формирование мировоззрения обучающихся, любви к природе, бережному отношению к ней, рациональному использованию природных богатств ч</w:t>
            </w:r>
            <w:r w:rsidRPr="00C31D90">
              <w:rPr>
                <w:rFonts w:ascii="Times New Roman" w:hAnsi="Times New Roman"/>
                <w:b/>
                <w:i/>
                <w:sz w:val="26"/>
                <w:szCs w:val="26"/>
              </w:rPr>
              <w:t>ерез проблемный диалог, беседу, информационные сообщения, анализ литературных текстов, материала учебника.</w:t>
            </w:r>
          </w:p>
          <w:p w:rsidR="00436B55" w:rsidRPr="00C31D90" w:rsidRDefault="00436B55" w:rsidP="00436B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1D9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Беседа, информационные </w:t>
            </w:r>
            <w:proofErr w:type="gramStart"/>
            <w:r w:rsidRPr="00C31D90">
              <w:rPr>
                <w:rFonts w:ascii="Times New Roman" w:hAnsi="Times New Roman"/>
                <w:b/>
                <w:i/>
                <w:sz w:val="26"/>
                <w:szCs w:val="26"/>
              </w:rPr>
              <w:t>сообщения</w:t>
            </w:r>
            <w:proofErr w:type="gramEnd"/>
            <w:r w:rsidRPr="00C31D9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учащиеся</w:t>
            </w:r>
            <w:r w:rsidRPr="00C31D90">
              <w:rPr>
                <w:rFonts w:ascii="Times New Roman" w:hAnsi="Times New Roman"/>
                <w:sz w:val="26"/>
                <w:szCs w:val="26"/>
              </w:rPr>
              <w:t xml:space="preserve"> о наших соотечественниках-химиках, осмысление их биографии, ценностных качеств личности, о соотношении заслуг учёных и их нравственно-этических качествах.</w:t>
            </w:r>
          </w:p>
          <w:p w:rsidR="00436B55" w:rsidRPr="00C31D90" w:rsidRDefault="00436B55" w:rsidP="00436B5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31D9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Установление </w:t>
            </w:r>
            <w:proofErr w:type="spellStart"/>
            <w:r w:rsidRPr="00C31D90">
              <w:rPr>
                <w:rFonts w:ascii="Times New Roman" w:hAnsi="Times New Roman"/>
                <w:b/>
                <w:i/>
                <w:sz w:val="26"/>
                <w:szCs w:val="26"/>
              </w:rPr>
              <w:t>межпредметных</w:t>
            </w:r>
            <w:proofErr w:type="spellEnd"/>
            <w:r w:rsidRPr="00C31D9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связей</w:t>
            </w:r>
            <w:r w:rsidRPr="00C31D90">
              <w:rPr>
                <w:rFonts w:ascii="Times New Roman" w:hAnsi="Times New Roman"/>
                <w:sz w:val="26"/>
                <w:szCs w:val="26"/>
              </w:rPr>
              <w:t xml:space="preserve"> химии с биологией, </w:t>
            </w:r>
            <w:proofErr w:type="spellStart"/>
            <w:r w:rsidRPr="00C31D90">
              <w:rPr>
                <w:rFonts w:ascii="Times New Roman" w:hAnsi="Times New Roman"/>
                <w:sz w:val="26"/>
                <w:szCs w:val="26"/>
              </w:rPr>
              <w:t>валеологией</w:t>
            </w:r>
            <w:proofErr w:type="spellEnd"/>
            <w:r w:rsidRPr="00C31D90">
              <w:rPr>
                <w:rFonts w:ascii="Times New Roman" w:hAnsi="Times New Roman"/>
                <w:sz w:val="26"/>
                <w:szCs w:val="26"/>
              </w:rPr>
              <w:t>, экологией, физикой, математикой с целью формирования и развития  системы ценностей,  представления обучающихся о картине окружающего мира, связи изучаемого материала с реальными объектами.</w:t>
            </w:r>
            <w:r w:rsidRPr="00C31D90">
              <w:rPr>
                <w:sz w:val="26"/>
                <w:szCs w:val="26"/>
              </w:rPr>
              <w:t xml:space="preserve"> </w:t>
            </w:r>
          </w:p>
          <w:p w:rsidR="00436B55" w:rsidRPr="00C31D90" w:rsidRDefault="00436B55" w:rsidP="00436B5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31D90">
              <w:rPr>
                <w:rFonts w:ascii="Times New Roman" w:hAnsi="Times New Roman"/>
                <w:sz w:val="26"/>
                <w:szCs w:val="26"/>
              </w:rPr>
              <w:t xml:space="preserve">Формирование гражданственности, уважения к своей Родине, как составной части патриотизма и нравственности, </w:t>
            </w:r>
            <w:r w:rsidRPr="00C31D90">
              <w:rPr>
                <w:rFonts w:ascii="Times New Roman" w:hAnsi="Times New Roman"/>
                <w:b/>
                <w:i/>
                <w:sz w:val="26"/>
                <w:szCs w:val="26"/>
              </w:rPr>
              <w:t>через систему знаний и представлений</w:t>
            </w:r>
            <w:r w:rsidRPr="00C31D90">
              <w:rPr>
                <w:rFonts w:ascii="Times New Roman" w:hAnsi="Times New Roman"/>
                <w:sz w:val="26"/>
                <w:szCs w:val="26"/>
              </w:rPr>
              <w:t xml:space="preserve"> о достижениях нашей страны в </w:t>
            </w:r>
            <w:r w:rsidRPr="00C31D9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области науки и техники, в процессе знакомства с жизнью и деятельностью выдающихся ученых, </w:t>
            </w:r>
            <w:r w:rsidRPr="00C31D90">
              <w:rPr>
                <w:rFonts w:ascii="Times New Roman" w:hAnsi="Times New Roman"/>
                <w:b/>
                <w:i/>
                <w:sz w:val="26"/>
                <w:szCs w:val="26"/>
              </w:rPr>
              <w:t>через индивидуальные домашние задания.</w:t>
            </w:r>
          </w:p>
          <w:p w:rsidR="00436B55" w:rsidRDefault="00436B55" w:rsidP="00436B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31D90">
              <w:rPr>
                <w:rFonts w:ascii="Times New Roman" w:hAnsi="Times New Roman"/>
                <w:sz w:val="26"/>
                <w:szCs w:val="26"/>
              </w:rPr>
              <w:t>Воспитание экологической культуры, культуры здорового и безопасного образа жизни</w:t>
            </w:r>
            <w:r w:rsidRPr="00C31D90">
              <w:t xml:space="preserve"> </w:t>
            </w:r>
            <w:r w:rsidRPr="00C31D90">
              <w:rPr>
                <w:rFonts w:ascii="Times New Roman" w:hAnsi="Times New Roman"/>
                <w:b/>
                <w:i/>
                <w:sz w:val="26"/>
                <w:szCs w:val="26"/>
              </w:rPr>
              <w:t>через создание учебных проектов.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436B55" w:rsidTr="00436B5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22" w:type="dxa"/>
            <w:gridSpan w:val="2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426" w:type="dxa"/>
            <w:gridSpan w:val="2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</w:p>
        </w:tc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436B55" w:rsidRDefault="00436B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436B55" w:rsidTr="00436B55">
        <w:trPr>
          <w:trHeight w:val="144"/>
          <w:tblCellSpacing w:w="20" w:type="nil"/>
        </w:trPr>
        <w:tc>
          <w:tcPr>
            <w:tcW w:w="5514" w:type="dxa"/>
            <w:gridSpan w:val="3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560" w:type="dxa"/>
            <w:gridSpan w:val="4"/>
          </w:tcPr>
          <w:p w:rsidR="00436B55" w:rsidRDefault="00436B55"/>
        </w:tc>
        <w:tc>
          <w:tcPr>
            <w:tcW w:w="42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6B55" w:rsidRDefault="00436B55"/>
        </w:tc>
        <w:tc>
          <w:tcPr>
            <w:tcW w:w="1564" w:type="dxa"/>
            <w:tcBorders>
              <w:left w:val="single" w:sz="4" w:space="0" w:color="auto"/>
            </w:tcBorders>
            <w:vAlign w:val="center"/>
          </w:tcPr>
          <w:p w:rsidR="00436B55" w:rsidRDefault="00436B55"/>
        </w:tc>
      </w:tr>
      <w:tr w:rsidR="00436B55" w:rsidTr="00436B55">
        <w:trPr>
          <w:trHeight w:val="144"/>
          <w:tblCellSpacing w:w="20" w:type="nil"/>
        </w:trPr>
        <w:tc>
          <w:tcPr>
            <w:tcW w:w="2266" w:type="dxa"/>
            <w:gridSpan w:val="2"/>
          </w:tcPr>
          <w:p w:rsidR="00436B55" w:rsidRDefault="00436B5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7226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436B55" w:rsidRDefault="00436B55" w:rsidP="00436B55">
            <w:pPr>
              <w:spacing w:after="0"/>
            </w:pPr>
          </w:p>
        </w:tc>
        <w:tc>
          <w:tcPr>
            <w:tcW w:w="1564" w:type="dxa"/>
            <w:tcBorders>
              <w:left w:val="single" w:sz="4" w:space="0" w:color="auto"/>
            </w:tcBorders>
            <w:vAlign w:val="center"/>
          </w:tcPr>
          <w:p w:rsidR="00436B55" w:rsidRDefault="00436B55" w:rsidP="00436B55">
            <w:pPr>
              <w:spacing w:after="0"/>
            </w:pPr>
          </w:p>
        </w:tc>
      </w:tr>
      <w:tr w:rsidR="00436B55" w:rsidTr="00436B5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22" w:type="dxa"/>
            <w:gridSpan w:val="2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26" w:type="dxa"/>
            <w:gridSpan w:val="2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</w:p>
        </w:tc>
        <w:tc>
          <w:tcPr>
            <w:tcW w:w="4253" w:type="dxa"/>
            <w:vMerge w:val="restart"/>
          </w:tcPr>
          <w:p w:rsidR="00436B55" w:rsidRPr="00C31D90" w:rsidRDefault="00436B55" w:rsidP="00436B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1D90">
              <w:rPr>
                <w:rFonts w:ascii="Times New Roman" w:hAnsi="Times New Roman"/>
                <w:sz w:val="26"/>
                <w:szCs w:val="26"/>
              </w:rPr>
              <w:t>Привитие знаний о химии как части естествознания,</w:t>
            </w:r>
            <w:r w:rsidRPr="00C31D90">
              <w:rPr>
                <w:sz w:val="26"/>
                <w:szCs w:val="26"/>
              </w:rPr>
              <w:t xml:space="preserve"> </w:t>
            </w:r>
            <w:r w:rsidRPr="00C31D90">
              <w:rPr>
                <w:rFonts w:ascii="Times New Roman" w:hAnsi="Times New Roman"/>
                <w:sz w:val="26"/>
                <w:szCs w:val="26"/>
              </w:rPr>
              <w:t xml:space="preserve">формирование системы научных, философских, социальных, нравственных, эстетических взглядов и убеждений, формирование мировосприятия и мировоззрения учащихся на основе развития познавательных возможностей личности </w:t>
            </w:r>
            <w:r w:rsidRPr="00C31D90">
              <w:rPr>
                <w:rFonts w:ascii="Times New Roman" w:hAnsi="Times New Roman"/>
                <w:b/>
                <w:i/>
                <w:sz w:val="26"/>
                <w:szCs w:val="26"/>
              </w:rPr>
              <w:t>через</w:t>
            </w:r>
            <w:r w:rsidRPr="00C31D90">
              <w:t xml:space="preserve"> </w:t>
            </w:r>
            <w:r w:rsidRPr="00C31D90">
              <w:rPr>
                <w:rFonts w:ascii="Times New Roman" w:hAnsi="Times New Roman"/>
                <w:b/>
                <w:i/>
                <w:sz w:val="26"/>
                <w:szCs w:val="26"/>
              </w:rPr>
              <w:t>привлечение внимания к обсуждаемой на уроке информации, организацию самостоятельной учебно-познавательной работы школьников</w:t>
            </w:r>
            <w:r w:rsidRPr="00C31D9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36B55" w:rsidRPr="00C31D90" w:rsidRDefault="00436B55" w:rsidP="00436B5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31D90">
              <w:rPr>
                <w:rFonts w:ascii="Times New Roman" w:hAnsi="Times New Roman"/>
                <w:sz w:val="26"/>
                <w:szCs w:val="26"/>
              </w:rPr>
              <w:t xml:space="preserve">Воспитание трудолюбия, сознательного, творческого отношения к образованию и труду через </w:t>
            </w:r>
            <w:r w:rsidRPr="00C31D90">
              <w:rPr>
                <w:rFonts w:ascii="Times New Roman" w:hAnsi="Times New Roman"/>
                <w:b/>
                <w:i/>
                <w:sz w:val="26"/>
                <w:szCs w:val="26"/>
              </w:rPr>
              <w:t>практические работы.</w:t>
            </w:r>
          </w:p>
          <w:p w:rsidR="00436B55" w:rsidRPr="00C31D90" w:rsidRDefault="00436B55" w:rsidP="00436B5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31D90">
              <w:rPr>
                <w:rFonts w:ascii="Times New Roman" w:hAnsi="Times New Roman"/>
                <w:sz w:val="26"/>
                <w:szCs w:val="26"/>
              </w:rPr>
              <w:lastRenderedPageBreak/>
              <w:t>Формирование мировоззрения обучающихся, любви к природе, бережному отношению к ней, рациональному использованию природных богатств ч</w:t>
            </w:r>
            <w:r w:rsidRPr="00C31D90">
              <w:rPr>
                <w:rFonts w:ascii="Times New Roman" w:hAnsi="Times New Roman"/>
                <w:b/>
                <w:i/>
                <w:sz w:val="26"/>
                <w:szCs w:val="26"/>
              </w:rPr>
              <w:t>ерез проблемный диалог, беседу, информационные сообщения, анализ литературных текстов, материала учебника.</w:t>
            </w:r>
          </w:p>
          <w:p w:rsidR="00436B55" w:rsidRPr="00C31D90" w:rsidRDefault="00436B55" w:rsidP="00436B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1D9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Беседа, информационные </w:t>
            </w:r>
            <w:proofErr w:type="gramStart"/>
            <w:r w:rsidRPr="00C31D90">
              <w:rPr>
                <w:rFonts w:ascii="Times New Roman" w:hAnsi="Times New Roman"/>
                <w:b/>
                <w:i/>
                <w:sz w:val="26"/>
                <w:szCs w:val="26"/>
              </w:rPr>
              <w:t>сообщения</w:t>
            </w:r>
            <w:proofErr w:type="gramEnd"/>
            <w:r w:rsidRPr="00C31D9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учащиеся</w:t>
            </w:r>
            <w:r w:rsidRPr="00C31D90">
              <w:rPr>
                <w:rFonts w:ascii="Times New Roman" w:hAnsi="Times New Roman"/>
                <w:sz w:val="26"/>
                <w:szCs w:val="26"/>
              </w:rPr>
              <w:t xml:space="preserve"> о наших соотечественниках-химиках, осмысление их биографии, ценностных качеств личности, о соотношении заслуг учёных и их нравственно-этических качествах.</w:t>
            </w:r>
          </w:p>
          <w:p w:rsidR="00436B55" w:rsidRPr="00436B55" w:rsidRDefault="00436B55" w:rsidP="00436B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36B55" w:rsidRPr="00436B55" w:rsidRDefault="00436B55">
            <w:pPr>
              <w:spacing w:after="0"/>
              <w:ind w:left="135"/>
            </w:pPr>
            <w:r w:rsidRPr="00436B5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9">
              <w:r w:rsidRPr="00436B55"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436B55" w:rsidTr="00436B5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22" w:type="dxa"/>
            <w:gridSpan w:val="2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кислотах и солях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26" w:type="dxa"/>
            <w:gridSpan w:val="2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3" w:type="dxa"/>
            <w:vMerge/>
          </w:tcPr>
          <w:p w:rsidR="00436B55" w:rsidRPr="00436B55" w:rsidRDefault="00436B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36B55" w:rsidRPr="00436B55" w:rsidRDefault="00436B55">
            <w:pPr>
              <w:spacing w:after="0"/>
              <w:ind w:left="135"/>
            </w:pPr>
            <w:r w:rsidRPr="00436B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436B55"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436B55" w:rsidTr="00436B5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22" w:type="dxa"/>
            <w:gridSpan w:val="2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26" w:type="dxa"/>
            <w:gridSpan w:val="2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3" w:type="dxa"/>
            <w:vMerge/>
          </w:tcPr>
          <w:p w:rsidR="00436B55" w:rsidRPr="00436B55" w:rsidRDefault="00436B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36B55" w:rsidRPr="00436B55" w:rsidRDefault="00436B55">
            <w:pPr>
              <w:spacing w:after="0"/>
              <w:ind w:left="135"/>
            </w:pPr>
            <w:r w:rsidRPr="00436B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436B55"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436B55" w:rsidTr="00436B5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22" w:type="dxa"/>
            <w:gridSpan w:val="2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426" w:type="dxa"/>
            <w:gridSpan w:val="2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3" w:type="dxa"/>
            <w:vMerge/>
          </w:tcPr>
          <w:p w:rsidR="00436B55" w:rsidRPr="00436B55" w:rsidRDefault="00436B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36B55" w:rsidRPr="00436B55" w:rsidRDefault="00436B55">
            <w:pPr>
              <w:spacing w:after="0"/>
              <w:ind w:left="135"/>
            </w:pPr>
            <w:r w:rsidRPr="00436B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436B55">
                <w:rPr>
                  <w:rFonts w:ascii="Times New Roman" w:hAnsi="Times New Roman"/>
                  <w:color w:val="0000FF"/>
                  <w:u w:val="single"/>
                </w:rPr>
                <w:t>https://m.eds</w:t>
              </w:r>
              <w:r w:rsidRPr="00436B5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oo.ru/7f41837c</w:t>
              </w:r>
            </w:hyperlink>
          </w:p>
        </w:tc>
      </w:tr>
      <w:tr w:rsidR="00436B55" w:rsidTr="00436B55">
        <w:trPr>
          <w:trHeight w:val="144"/>
          <w:tblCellSpacing w:w="20" w:type="nil"/>
        </w:trPr>
        <w:tc>
          <w:tcPr>
            <w:tcW w:w="5514" w:type="dxa"/>
            <w:gridSpan w:val="3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426" w:type="dxa"/>
            <w:gridSpan w:val="2"/>
          </w:tcPr>
          <w:p w:rsidR="00436B55" w:rsidRDefault="00436B55"/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6B55" w:rsidRDefault="00436B55"/>
        </w:tc>
        <w:tc>
          <w:tcPr>
            <w:tcW w:w="4262" w:type="dxa"/>
            <w:gridSpan w:val="2"/>
            <w:tcBorders>
              <w:left w:val="single" w:sz="4" w:space="0" w:color="auto"/>
            </w:tcBorders>
            <w:vAlign w:val="center"/>
          </w:tcPr>
          <w:p w:rsidR="00436B55" w:rsidRDefault="00436B55"/>
        </w:tc>
        <w:tc>
          <w:tcPr>
            <w:tcW w:w="1564" w:type="dxa"/>
            <w:tcBorders>
              <w:left w:val="single" w:sz="4" w:space="0" w:color="auto"/>
            </w:tcBorders>
            <w:vAlign w:val="center"/>
          </w:tcPr>
          <w:p w:rsidR="00436B55" w:rsidRDefault="00436B55"/>
        </w:tc>
      </w:tr>
      <w:tr w:rsidR="00436B55" w:rsidTr="00436B55">
        <w:trPr>
          <w:trHeight w:val="144"/>
          <w:tblCellSpacing w:w="20" w:type="nil"/>
        </w:trPr>
        <w:tc>
          <w:tcPr>
            <w:tcW w:w="992" w:type="dxa"/>
          </w:tcPr>
          <w:p w:rsidR="00436B55" w:rsidRDefault="00436B5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50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Менделеева. Строение атомов. Химическая связь.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</w:tcBorders>
            <w:vAlign w:val="center"/>
          </w:tcPr>
          <w:p w:rsidR="00436B55" w:rsidRPr="00C31D90" w:rsidRDefault="00436B55" w:rsidP="00436B5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31D9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Установление </w:t>
            </w:r>
            <w:proofErr w:type="spellStart"/>
            <w:r w:rsidRPr="00C31D90">
              <w:rPr>
                <w:rFonts w:ascii="Times New Roman" w:hAnsi="Times New Roman"/>
                <w:b/>
                <w:i/>
                <w:sz w:val="26"/>
                <w:szCs w:val="26"/>
              </w:rPr>
              <w:t>межпредметных</w:t>
            </w:r>
            <w:proofErr w:type="spellEnd"/>
            <w:r w:rsidRPr="00C31D9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связей</w:t>
            </w:r>
            <w:r w:rsidRPr="00C31D90">
              <w:rPr>
                <w:rFonts w:ascii="Times New Roman" w:hAnsi="Times New Roman"/>
                <w:sz w:val="26"/>
                <w:szCs w:val="26"/>
              </w:rPr>
              <w:t xml:space="preserve"> химии с биологией, </w:t>
            </w:r>
            <w:proofErr w:type="spellStart"/>
            <w:r w:rsidRPr="00C31D90">
              <w:rPr>
                <w:rFonts w:ascii="Times New Roman" w:hAnsi="Times New Roman"/>
                <w:sz w:val="26"/>
                <w:szCs w:val="26"/>
              </w:rPr>
              <w:t>валеологией</w:t>
            </w:r>
            <w:proofErr w:type="spellEnd"/>
            <w:r w:rsidRPr="00C31D90">
              <w:rPr>
                <w:rFonts w:ascii="Times New Roman" w:hAnsi="Times New Roman"/>
                <w:sz w:val="26"/>
                <w:szCs w:val="26"/>
              </w:rPr>
              <w:t>, экологией, физикой, математикой с целью формирования и развития  системы ценностей,  представления обучающихся о картине окружающего мира, связи изучаемого материала с реальными объектами.</w:t>
            </w:r>
            <w:r w:rsidRPr="00C31D90">
              <w:rPr>
                <w:sz w:val="26"/>
                <w:szCs w:val="26"/>
              </w:rPr>
              <w:t xml:space="preserve"> </w:t>
            </w:r>
          </w:p>
          <w:p w:rsidR="00436B55" w:rsidRPr="00C31D90" w:rsidRDefault="00436B55" w:rsidP="00436B5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31D90">
              <w:rPr>
                <w:rFonts w:ascii="Times New Roman" w:hAnsi="Times New Roman"/>
                <w:sz w:val="26"/>
                <w:szCs w:val="26"/>
              </w:rPr>
              <w:t xml:space="preserve">Формирование гражданственности, уважения к своей Родине, как </w:t>
            </w:r>
            <w:r w:rsidRPr="00C31D9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составной части патриотизма и нравственности, </w:t>
            </w:r>
            <w:r w:rsidRPr="00C31D90">
              <w:rPr>
                <w:rFonts w:ascii="Times New Roman" w:hAnsi="Times New Roman"/>
                <w:b/>
                <w:i/>
                <w:sz w:val="26"/>
                <w:szCs w:val="26"/>
              </w:rPr>
              <w:t>через систему знаний и представлений</w:t>
            </w:r>
            <w:r w:rsidRPr="00C31D90">
              <w:rPr>
                <w:rFonts w:ascii="Times New Roman" w:hAnsi="Times New Roman"/>
                <w:sz w:val="26"/>
                <w:szCs w:val="26"/>
              </w:rPr>
              <w:t xml:space="preserve"> о достижениях нашей страны в области науки и техники, в процессе знакомства с жизнью и деятельностью выдающихся ученых, </w:t>
            </w:r>
            <w:r w:rsidRPr="00C31D90">
              <w:rPr>
                <w:rFonts w:ascii="Times New Roman" w:hAnsi="Times New Roman"/>
                <w:b/>
                <w:i/>
                <w:sz w:val="26"/>
                <w:szCs w:val="26"/>
              </w:rPr>
              <w:t>через индивидуальные домашние задания.</w:t>
            </w:r>
          </w:p>
          <w:p w:rsidR="00436B55" w:rsidRDefault="00436B55" w:rsidP="00436B55">
            <w:pPr>
              <w:spacing w:after="0"/>
              <w:ind w:left="135"/>
            </w:pPr>
            <w:r w:rsidRPr="00C31D90">
              <w:rPr>
                <w:rFonts w:ascii="Times New Roman" w:hAnsi="Times New Roman"/>
                <w:sz w:val="26"/>
                <w:szCs w:val="26"/>
              </w:rPr>
              <w:t>Воспитание экологической культуры, культуры здорового и безопасного образа жизни</w:t>
            </w:r>
            <w:r w:rsidRPr="00C31D90">
              <w:t xml:space="preserve"> </w:t>
            </w:r>
            <w:r w:rsidRPr="00C31D90">
              <w:rPr>
                <w:rFonts w:ascii="Times New Roman" w:hAnsi="Times New Roman"/>
                <w:b/>
                <w:i/>
                <w:sz w:val="26"/>
                <w:szCs w:val="26"/>
              </w:rPr>
              <w:t>через создание учебных проектов.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vAlign w:val="center"/>
          </w:tcPr>
          <w:p w:rsidR="00436B55" w:rsidRDefault="00436B55">
            <w:pPr>
              <w:spacing w:after="0"/>
              <w:ind w:left="135"/>
            </w:pPr>
          </w:p>
        </w:tc>
      </w:tr>
      <w:tr w:rsidR="00436B55" w:rsidTr="00436B5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3" w:type="dxa"/>
            <w:gridSpan w:val="3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элементов Д. И.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Менделе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­ева. Строение атома</w:t>
            </w:r>
          </w:p>
        </w:tc>
        <w:tc>
          <w:tcPr>
            <w:tcW w:w="1416" w:type="dxa"/>
            <w:gridSpan w:val="2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17" w:type="dxa"/>
          </w:tcPr>
          <w:p w:rsidR="00436B55" w:rsidRDefault="00436B5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</w:p>
        </w:tc>
        <w:tc>
          <w:tcPr>
            <w:tcW w:w="4253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436B55" w:rsidTr="00436B5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3" w:type="dxa"/>
            <w:gridSpan w:val="3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Химическая связь.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1416" w:type="dxa"/>
            <w:gridSpan w:val="2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17" w:type="dxa"/>
          </w:tcPr>
          <w:p w:rsidR="00436B55" w:rsidRDefault="00436B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3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7c</w:t>
              </w:r>
            </w:hyperlink>
          </w:p>
        </w:tc>
      </w:tr>
      <w:tr w:rsidR="00436B55" w:rsidTr="00436B55">
        <w:trPr>
          <w:trHeight w:val="144"/>
          <w:tblCellSpacing w:w="20" w:type="nil"/>
        </w:trPr>
        <w:tc>
          <w:tcPr>
            <w:tcW w:w="5525" w:type="dxa"/>
            <w:gridSpan w:val="4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16" w:type="dxa"/>
            <w:gridSpan w:val="2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417" w:type="dxa"/>
          </w:tcPr>
          <w:p w:rsidR="00436B55" w:rsidRDefault="00436B55"/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6B55" w:rsidRDefault="00436B55"/>
        </w:tc>
        <w:tc>
          <w:tcPr>
            <w:tcW w:w="4253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6B55" w:rsidRDefault="00436B55"/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436B55" w:rsidTr="00436B55">
        <w:trPr>
          <w:trHeight w:val="144"/>
          <w:tblCellSpacing w:w="20" w:type="nil"/>
        </w:trPr>
        <w:tc>
          <w:tcPr>
            <w:tcW w:w="5525" w:type="dxa"/>
            <w:gridSpan w:val="4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16" w:type="dxa"/>
            <w:gridSpan w:val="2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7" w:type="dxa"/>
          </w:tcPr>
          <w:p w:rsidR="00436B55" w:rsidRDefault="00436B5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</w:p>
        </w:tc>
        <w:tc>
          <w:tcPr>
            <w:tcW w:w="4253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436B55" w:rsidTr="00436B55">
        <w:trPr>
          <w:trHeight w:val="144"/>
          <w:tblCellSpacing w:w="20" w:type="nil"/>
        </w:trPr>
        <w:tc>
          <w:tcPr>
            <w:tcW w:w="5525" w:type="dxa"/>
            <w:gridSpan w:val="4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6" w:type="dxa"/>
            <w:gridSpan w:val="2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17" w:type="dxa"/>
          </w:tcPr>
          <w:p w:rsidR="00436B55" w:rsidRDefault="00436B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36B55" w:rsidRDefault="00436B55"/>
        </w:tc>
      </w:tr>
    </w:tbl>
    <w:p w:rsidR="00E37A5D" w:rsidRDefault="00E37A5D">
      <w:pPr>
        <w:sectPr w:rsidR="00E37A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7A5D" w:rsidRDefault="00C76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1"/>
        <w:gridCol w:w="2622"/>
        <w:gridCol w:w="1209"/>
        <w:gridCol w:w="1843"/>
        <w:gridCol w:w="1910"/>
        <w:gridCol w:w="2824"/>
        <w:gridCol w:w="3594"/>
      </w:tblGrid>
      <w:tr w:rsidR="00436B55" w:rsidTr="00436B55">
        <w:trPr>
          <w:trHeight w:val="144"/>
          <w:tblCellSpacing w:w="20" w:type="nil"/>
        </w:trPr>
        <w:tc>
          <w:tcPr>
            <w:tcW w:w="9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36B55" w:rsidRDefault="00436B55">
            <w:pPr>
              <w:spacing w:after="0"/>
              <w:ind w:left="135"/>
            </w:pPr>
          </w:p>
        </w:tc>
        <w:tc>
          <w:tcPr>
            <w:tcW w:w="26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6B55" w:rsidRDefault="00436B55">
            <w:pPr>
              <w:spacing w:after="0"/>
              <w:ind w:left="135"/>
            </w:pPr>
          </w:p>
        </w:tc>
        <w:tc>
          <w:tcPr>
            <w:tcW w:w="4962" w:type="dxa"/>
            <w:gridSpan w:val="3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6B55" w:rsidRDefault="00436B55">
            <w:pPr>
              <w:spacing w:after="0"/>
              <w:ind w:left="135"/>
            </w:pPr>
          </w:p>
        </w:tc>
        <w:tc>
          <w:tcPr>
            <w:tcW w:w="3594" w:type="dxa"/>
          </w:tcPr>
          <w:p w:rsidR="00436B55" w:rsidRPr="00C31D90" w:rsidRDefault="00436B55" w:rsidP="00436B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C31D90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Реализации воспитательного потенциала урока</w:t>
            </w:r>
          </w:p>
          <w:p w:rsidR="00436B55" w:rsidRPr="00C31D90" w:rsidRDefault="00436B55" w:rsidP="00436B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C31D90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(виды и формы деятельности)</w:t>
            </w:r>
          </w:p>
          <w:p w:rsidR="00436B55" w:rsidRDefault="00436B5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bookmarkStart w:id="13" w:name="_GoBack"/>
            <w:bookmarkEnd w:id="13"/>
          </w:p>
        </w:tc>
      </w:tr>
      <w:tr w:rsidR="00436B55" w:rsidTr="00436B55">
        <w:trPr>
          <w:trHeight w:val="144"/>
          <w:tblCellSpacing w:w="20" w:type="nil"/>
        </w:trPr>
        <w:tc>
          <w:tcPr>
            <w:tcW w:w="9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B55" w:rsidRDefault="00436B55"/>
        </w:tc>
        <w:tc>
          <w:tcPr>
            <w:tcW w:w="26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B55" w:rsidRDefault="00436B55"/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6B55" w:rsidRDefault="00436B5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6B55" w:rsidRDefault="00436B5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6B55" w:rsidRDefault="00436B55">
            <w:pPr>
              <w:spacing w:after="0"/>
              <w:ind w:left="135"/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B55" w:rsidRDefault="00436B55"/>
        </w:tc>
        <w:tc>
          <w:tcPr>
            <w:tcW w:w="3594" w:type="dxa"/>
            <w:vMerge w:val="restart"/>
            <w:tcBorders>
              <w:top w:val="nil"/>
            </w:tcBorders>
          </w:tcPr>
          <w:p w:rsidR="00436B55" w:rsidRPr="00C31D90" w:rsidRDefault="00436B55" w:rsidP="00436B5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31D90">
              <w:rPr>
                <w:rFonts w:ascii="Times New Roman" w:hAnsi="Times New Roman"/>
                <w:sz w:val="26"/>
                <w:szCs w:val="26"/>
              </w:rPr>
              <w:t xml:space="preserve">Привитие знаний о химии как части естествознания, формирование системы научных, философских, социальных, нравственных, эстетических взглядов и убеждений, формирование мировосприятия и мировоззрения учащихся на основе развития познавательных возможностей личности </w:t>
            </w:r>
            <w:r w:rsidRPr="00C31D90">
              <w:rPr>
                <w:rFonts w:ascii="Times New Roman" w:hAnsi="Times New Roman"/>
                <w:b/>
                <w:i/>
                <w:sz w:val="26"/>
                <w:szCs w:val="26"/>
              </w:rPr>
              <w:t>через привлечение внимания к обсуждаемой на уроке информации, организацию самостоятельной учебно-познавательной работы школьников.</w:t>
            </w:r>
          </w:p>
          <w:p w:rsidR="00436B55" w:rsidRPr="00C31D90" w:rsidRDefault="00436B55" w:rsidP="00436B5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31D90">
              <w:rPr>
                <w:rFonts w:ascii="Times New Roman" w:hAnsi="Times New Roman"/>
                <w:sz w:val="26"/>
                <w:szCs w:val="26"/>
              </w:rPr>
              <w:t xml:space="preserve">Воспитание трудолюбия, сознательного, творческого отношения к образованию и труду </w:t>
            </w:r>
            <w:r w:rsidRPr="00C31D90">
              <w:rPr>
                <w:rFonts w:ascii="Times New Roman" w:hAnsi="Times New Roman"/>
                <w:b/>
                <w:i/>
                <w:sz w:val="26"/>
                <w:szCs w:val="26"/>
              </w:rPr>
              <w:t>через практические работы.</w:t>
            </w:r>
          </w:p>
          <w:p w:rsidR="00436B55" w:rsidRPr="00C31D90" w:rsidRDefault="00436B55" w:rsidP="00436B5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31D90">
              <w:rPr>
                <w:rFonts w:ascii="Times New Roman" w:hAnsi="Times New Roman"/>
                <w:sz w:val="26"/>
                <w:szCs w:val="26"/>
              </w:rPr>
              <w:t xml:space="preserve">Формирование мировоззрения обучающихся, любви к природе, бережному </w:t>
            </w:r>
            <w:r w:rsidRPr="00C31D9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отношению к ней, рациональному использованию природных богатств </w:t>
            </w:r>
            <w:r w:rsidRPr="00C31D90">
              <w:rPr>
                <w:rFonts w:ascii="Times New Roman" w:hAnsi="Times New Roman"/>
                <w:b/>
                <w:i/>
                <w:sz w:val="26"/>
                <w:szCs w:val="26"/>
              </w:rPr>
              <w:t>через проблемный диалог, беседу, информационные сообщения, анализ литературных текстов, материала учебника.</w:t>
            </w:r>
          </w:p>
          <w:p w:rsidR="00436B55" w:rsidRPr="00C31D90" w:rsidRDefault="00436B55" w:rsidP="00436B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1D9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Беседа, информационные </w:t>
            </w:r>
            <w:proofErr w:type="gramStart"/>
            <w:r w:rsidRPr="00C31D90">
              <w:rPr>
                <w:rFonts w:ascii="Times New Roman" w:hAnsi="Times New Roman"/>
                <w:b/>
                <w:i/>
                <w:sz w:val="26"/>
                <w:szCs w:val="26"/>
              </w:rPr>
              <w:t>сообщения</w:t>
            </w:r>
            <w:proofErr w:type="gramEnd"/>
            <w:r w:rsidRPr="00C31D9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учащиеся</w:t>
            </w:r>
            <w:r w:rsidRPr="00C31D90">
              <w:rPr>
                <w:rFonts w:ascii="Times New Roman" w:hAnsi="Times New Roman"/>
                <w:sz w:val="26"/>
                <w:szCs w:val="26"/>
              </w:rPr>
              <w:t xml:space="preserve"> о наших соотечественниках-химиках, осмысление их биографии, ценностных качеств личности, о соотношении заслуг учёных и их нравственно-этических качествах.</w:t>
            </w:r>
          </w:p>
          <w:p w:rsidR="00436B55" w:rsidRPr="00C31D90" w:rsidRDefault="00436B55" w:rsidP="00436B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1D9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Установление </w:t>
            </w:r>
            <w:proofErr w:type="spellStart"/>
            <w:r w:rsidRPr="00C31D90">
              <w:rPr>
                <w:rFonts w:ascii="Times New Roman" w:hAnsi="Times New Roman"/>
                <w:b/>
                <w:i/>
                <w:sz w:val="26"/>
                <w:szCs w:val="26"/>
              </w:rPr>
              <w:t>межпредметных</w:t>
            </w:r>
            <w:proofErr w:type="spellEnd"/>
            <w:r w:rsidRPr="00C31D9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связей</w:t>
            </w:r>
            <w:r w:rsidRPr="00C31D90">
              <w:rPr>
                <w:rFonts w:ascii="Times New Roman" w:hAnsi="Times New Roman"/>
                <w:sz w:val="26"/>
                <w:szCs w:val="26"/>
              </w:rPr>
              <w:t xml:space="preserve"> химии с биологией, </w:t>
            </w:r>
            <w:proofErr w:type="spellStart"/>
            <w:r w:rsidRPr="00C31D90">
              <w:rPr>
                <w:rFonts w:ascii="Times New Roman" w:hAnsi="Times New Roman"/>
                <w:sz w:val="26"/>
                <w:szCs w:val="26"/>
              </w:rPr>
              <w:t>валеологией</w:t>
            </w:r>
            <w:proofErr w:type="spellEnd"/>
            <w:r w:rsidRPr="00C31D90">
              <w:rPr>
                <w:rFonts w:ascii="Times New Roman" w:hAnsi="Times New Roman"/>
                <w:sz w:val="26"/>
                <w:szCs w:val="26"/>
              </w:rPr>
              <w:t xml:space="preserve">, экологией, физикой, математикой с целью формирования и развития  системы ценностей,  представления обучающихся о картине окружающего мира, связи изучаемого материала с реальными объектами. </w:t>
            </w:r>
          </w:p>
          <w:p w:rsidR="00436B55" w:rsidRPr="00C31D90" w:rsidRDefault="00436B55" w:rsidP="00436B5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31D90">
              <w:rPr>
                <w:rFonts w:ascii="Times New Roman" w:hAnsi="Times New Roman"/>
                <w:sz w:val="26"/>
                <w:szCs w:val="26"/>
              </w:rPr>
              <w:t xml:space="preserve">Формирование гражданственности, уважения к своей Родине, как составной </w:t>
            </w:r>
            <w:r w:rsidRPr="00C31D9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части патриотизма и нравственности, </w:t>
            </w:r>
            <w:r w:rsidRPr="00C31D90">
              <w:rPr>
                <w:rFonts w:ascii="Times New Roman" w:hAnsi="Times New Roman"/>
                <w:b/>
                <w:i/>
                <w:sz w:val="26"/>
                <w:szCs w:val="26"/>
              </w:rPr>
              <w:t>через систему знаний</w:t>
            </w:r>
            <w:r w:rsidRPr="00C31D90">
              <w:rPr>
                <w:rFonts w:ascii="Times New Roman" w:hAnsi="Times New Roman"/>
                <w:sz w:val="26"/>
                <w:szCs w:val="26"/>
              </w:rPr>
              <w:t xml:space="preserve"> и представлений о достижениях нашей страны в области науки и техники, в процессе знакомства с жизнью и деятельностью выдающихся ученых, </w:t>
            </w:r>
            <w:r w:rsidRPr="00C31D90">
              <w:rPr>
                <w:rFonts w:ascii="Times New Roman" w:hAnsi="Times New Roman"/>
                <w:b/>
                <w:i/>
                <w:sz w:val="26"/>
                <w:szCs w:val="26"/>
              </w:rPr>
              <w:t>через индивидуальные домашние задания.</w:t>
            </w:r>
          </w:p>
          <w:p w:rsidR="00436B55" w:rsidRPr="00C31D90" w:rsidRDefault="00436B55" w:rsidP="00436B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1D90">
              <w:rPr>
                <w:rFonts w:ascii="Times New Roman" w:hAnsi="Times New Roman"/>
                <w:sz w:val="26"/>
                <w:szCs w:val="26"/>
              </w:rPr>
              <w:t xml:space="preserve">Воспитание экологической культуры (охрана атмосферы от загрязнения, химизация сельского хозяйства, естественное и техническое загрязнение вод соединениями металлов), культуры здорового и безопасного образа жизни, забота о здоровье  </w:t>
            </w:r>
            <w:r w:rsidRPr="00C31D90">
              <w:rPr>
                <w:rFonts w:ascii="Times New Roman" w:hAnsi="Times New Roman"/>
                <w:b/>
                <w:i/>
                <w:sz w:val="26"/>
                <w:szCs w:val="26"/>
              </w:rPr>
              <w:t>через создание учебных проектов.</w:t>
            </w:r>
          </w:p>
          <w:p w:rsidR="00436B55" w:rsidRPr="00C31D90" w:rsidRDefault="00436B55" w:rsidP="00436B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31D90">
              <w:rPr>
                <w:rFonts w:ascii="Times New Roman" w:hAnsi="Times New Roman"/>
                <w:sz w:val="26"/>
                <w:szCs w:val="26"/>
              </w:rPr>
              <w:t xml:space="preserve">Использование богатого исторического, краеведческого содержания химического образования, знакомство с жизнью выдающихся отечественных учёных-химиков, явивших примеры гражданского служения, исполнения патриотического долга, </w:t>
            </w:r>
            <w:r w:rsidRPr="00C31D90">
              <w:rPr>
                <w:rFonts w:ascii="Times New Roman" w:hAnsi="Times New Roman"/>
                <w:sz w:val="26"/>
                <w:szCs w:val="26"/>
              </w:rPr>
              <w:lastRenderedPageBreak/>
              <w:t>способствуют воспитанию уважения к героическому прошлому и настоящему нашего Отечества, формированию представлений о развитии науки химии и химических производств в России, об их роли и значении в жизни общества и государства (</w:t>
            </w:r>
            <w:r w:rsidRPr="00C31D90">
              <w:rPr>
                <w:rFonts w:ascii="Times New Roman" w:hAnsi="Times New Roman"/>
                <w:b/>
                <w:i/>
                <w:sz w:val="26"/>
                <w:szCs w:val="26"/>
              </w:rPr>
              <w:t>через проблемный диалог, беседу, информационные сообщения, анализ литературных текстов</w:t>
            </w:r>
            <w:proofErr w:type="gramEnd"/>
            <w:r w:rsidRPr="00C31D90">
              <w:rPr>
                <w:rFonts w:ascii="Times New Roman" w:hAnsi="Times New Roman"/>
                <w:b/>
                <w:i/>
                <w:sz w:val="26"/>
                <w:szCs w:val="26"/>
              </w:rPr>
              <w:t>, материала учебника, привлечение внимания к обсуждаемой на уроке информации</w:t>
            </w:r>
            <w:r w:rsidRPr="00C31D90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436B55" w:rsidRPr="00C31D90" w:rsidRDefault="00436B55" w:rsidP="00436B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1D90">
              <w:rPr>
                <w:rFonts w:ascii="Times New Roman" w:hAnsi="Times New Roman"/>
                <w:b/>
                <w:i/>
                <w:sz w:val="26"/>
                <w:szCs w:val="26"/>
              </w:rPr>
              <w:t>Создание учебных ситуаций</w:t>
            </w:r>
            <w:r w:rsidRPr="00C31D90">
              <w:rPr>
                <w:rFonts w:ascii="Times New Roman" w:hAnsi="Times New Roman"/>
                <w:sz w:val="26"/>
                <w:szCs w:val="26"/>
              </w:rPr>
              <w:t>, в которых у школьников возникает позитивное отношение к учебной и трудовой деятельности, стремление преодолевать трудности и доводить начатое дело до конца; готовность к выбору профиля обучения на следующей ступени образования.</w:t>
            </w:r>
          </w:p>
          <w:p w:rsidR="00436B55" w:rsidRPr="00C31D90" w:rsidRDefault="00436B55" w:rsidP="00436B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1D90">
              <w:rPr>
                <w:rFonts w:ascii="Times New Roman" w:hAnsi="Times New Roman"/>
                <w:sz w:val="26"/>
                <w:szCs w:val="26"/>
              </w:rPr>
              <w:t xml:space="preserve">Воспитание чувства ответственности у представителей рабочих </w:t>
            </w:r>
            <w:r w:rsidRPr="00C31D90">
              <w:rPr>
                <w:rFonts w:ascii="Times New Roman" w:hAnsi="Times New Roman"/>
                <w:sz w:val="26"/>
                <w:szCs w:val="26"/>
              </w:rPr>
              <w:lastRenderedPageBreak/>
              <w:t>профессий, воспитание трудолюбия, сознательного, творческого отношения к образованию и труду, подготовка к сознательному выбору профессии (</w:t>
            </w:r>
            <w:r w:rsidRPr="00C31D90">
              <w:rPr>
                <w:rFonts w:ascii="Times New Roman" w:hAnsi="Times New Roman"/>
                <w:b/>
                <w:i/>
                <w:sz w:val="26"/>
                <w:szCs w:val="26"/>
              </w:rPr>
              <w:t>через проблемный диалог, беседу, информационные сообщения, анализ литературных текстов,  привлечение внимания к обсуждаемой на уроке информации</w:t>
            </w:r>
            <w:r w:rsidRPr="00C31D90">
              <w:rPr>
                <w:rFonts w:ascii="Times New Roman" w:hAnsi="Times New Roman"/>
                <w:sz w:val="26"/>
                <w:szCs w:val="26"/>
              </w:rPr>
              <w:t>).</w:t>
            </w:r>
          </w:p>
          <w:p w:rsidR="00436B55" w:rsidRDefault="00436B55"/>
        </w:tc>
      </w:tr>
      <w:tr w:rsidR="00436B55" w:rsidTr="00436B55">
        <w:trPr>
          <w:trHeight w:val="144"/>
          <w:tblCellSpacing w:w="20" w:type="nil"/>
        </w:trPr>
        <w:tc>
          <w:tcPr>
            <w:tcW w:w="11339" w:type="dxa"/>
            <w:gridSpan w:val="6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  <w:tc>
          <w:tcPr>
            <w:tcW w:w="3594" w:type="dxa"/>
            <w:vMerge/>
          </w:tcPr>
          <w:p w:rsidR="00436B55" w:rsidRDefault="00436B5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36B55" w:rsidTr="00436B55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  <w:tc>
          <w:tcPr>
            <w:tcW w:w="3594" w:type="dxa"/>
            <w:vMerge/>
          </w:tcPr>
          <w:p w:rsidR="00436B55" w:rsidRDefault="00436B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36B55" w:rsidTr="00436B55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  <w:tc>
          <w:tcPr>
            <w:tcW w:w="3594" w:type="dxa"/>
            <w:vMerge/>
          </w:tcPr>
          <w:p w:rsidR="00436B55" w:rsidRDefault="00436B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36B55" w:rsidTr="00436B55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  <w:tc>
          <w:tcPr>
            <w:tcW w:w="3594" w:type="dxa"/>
            <w:vMerge/>
          </w:tcPr>
          <w:p w:rsidR="00436B55" w:rsidRDefault="00436B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36B55" w:rsidTr="00436B55">
        <w:trPr>
          <w:trHeight w:val="144"/>
          <w:tblCellSpacing w:w="20" w:type="nil"/>
        </w:trPr>
        <w:tc>
          <w:tcPr>
            <w:tcW w:w="3553" w:type="dxa"/>
            <w:gridSpan w:val="2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6577" w:type="dxa"/>
            <w:gridSpan w:val="3"/>
            <w:tcMar>
              <w:top w:w="50" w:type="dxa"/>
              <w:left w:w="100" w:type="dxa"/>
            </w:tcMar>
            <w:vAlign w:val="center"/>
          </w:tcPr>
          <w:p w:rsidR="00436B55" w:rsidRDefault="00436B55"/>
        </w:tc>
        <w:tc>
          <w:tcPr>
            <w:tcW w:w="3594" w:type="dxa"/>
            <w:vMerge/>
          </w:tcPr>
          <w:p w:rsidR="00436B55" w:rsidRDefault="00436B55"/>
        </w:tc>
      </w:tr>
      <w:tr w:rsidR="00436B55" w:rsidTr="00436B55">
        <w:trPr>
          <w:trHeight w:val="144"/>
          <w:tblCellSpacing w:w="20" w:type="nil"/>
        </w:trPr>
        <w:tc>
          <w:tcPr>
            <w:tcW w:w="11339" w:type="dxa"/>
            <w:gridSpan w:val="6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  <w:tc>
          <w:tcPr>
            <w:tcW w:w="3594" w:type="dxa"/>
            <w:vMerge/>
          </w:tcPr>
          <w:p w:rsidR="00436B55" w:rsidRDefault="00436B5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36B55" w:rsidTr="00436B55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А-группы. Галогены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  <w:tc>
          <w:tcPr>
            <w:tcW w:w="3594" w:type="dxa"/>
            <w:vMerge/>
          </w:tcPr>
          <w:p w:rsidR="00436B55" w:rsidRDefault="00436B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36B55" w:rsidTr="00436B55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А-группы. Сера и её соединения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  <w:tc>
          <w:tcPr>
            <w:tcW w:w="3594" w:type="dxa"/>
            <w:vMerge/>
          </w:tcPr>
          <w:p w:rsidR="00436B55" w:rsidRDefault="00436B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36B55" w:rsidTr="00436B55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А-группы. Азот, фосфор и их соединения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  <w:tc>
          <w:tcPr>
            <w:tcW w:w="3594" w:type="dxa"/>
            <w:vMerge/>
          </w:tcPr>
          <w:p w:rsidR="00436B55" w:rsidRDefault="00436B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36B55" w:rsidTr="00436B55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А-группы. Углерод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их соединения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  <w:tc>
          <w:tcPr>
            <w:tcW w:w="3594" w:type="dxa"/>
            <w:vMerge/>
          </w:tcPr>
          <w:p w:rsidR="00436B55" w:rsidRDefault="00436B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36B55" w:rsidTr="00436B55">
        <w:trPr>
          <w:trHeight w:val="144"/>
          <w:tblCellSpacing w:w="20" w:type="nil"/>
        </w:trPr>
        <w:tc>
          <w:tcPr>
            <w:tcW w:w="3553" w:type="dxa"/>
            <w:gridSpan w:val="2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6577" w:type="dxa"/>
            <w:gridSpan w:val="3"/>
            <w:tcMar>
              <w:top w:w="50" w:type="dxa"/>
              <w:left w:w="100" w:type="dxa"/>
            </w:tcMar>
            <w:vAlign w:val="center"/>
          </w:tcPr>
          <w:p w:rsidR="00436B55" w:rsidRDefault="00436B55"/>
        </w:tc>
        <w:tc>
          <w:tcPr>
            <w:tcW w:w="3594" w:type="dxa"/>
            <w:vMerge/>
          </w:tcPr>
          <w:p w:rsidR="00436B55" w:rsidRDefault="00436B55"/>
        </w:tc>
      </w:tr>
      <w:tr w:rsidR="00436B55" w:rsidTr="00436B55">
        <w:trPr>
          <w:trHeight w:val="144"/>
          <w:tblCellSpacing w:w="20" w:type="nil"/>
        </w:trPr>
        <w:tc>
          <w:tcPr>
            <w:tcW w:w="11339" w:type="dxa"/>
            <w:gridSpan w:val="6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  <w:tc>
          <w:tcPr>
            <w:tcW w:w="3594" w:type="dxa"/>
            <w:vMerge/>
          </w:tcPr>
          <w:p w:rsidR="00436B55" w:rsidRDefault="00436B5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36B55" w:rsidTr="00436B55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  <w:tc>
          <w:tcPr>
            <w:tcW w:w="3594" w:type="dxa"/>
            <w:vMerge/>
          </w:tcPr>
          <w:p w:rsidR="00436B55" w:rsidRDefault="00436B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36B55" w:rsidTr="00436B55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  <w:tc>
          <w:tcPr>
            <w:tcW w:w="3594" w:type="dxa"/>
            <w:vMerge/>
          </w:tcPr>
          <w:p w:rsidR="00436B55" w:rsidRDefault="00436B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36B55" w:rsidTr="00436B55">
        <w:trPr>
          <w:trHeight w:val="144"/>
          <w:tblCellSpacing w:w="20" w:type="nil"/>
        </w:trPr>
        <w:tc>
          <w:tcPr>
            <w:tcW w:w="3553" w:type="dxa"/>
            <w:gridSpan w:val="2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577" w:type="dxa"/>
            <w:gridSpan w:val="3"/>
            <w:tcMar>
              <w:top w:w="50" w:type="dxa"/>
              <w:left w:w="100" w:type="dxa"/>
            </w:tcMar>
            <w:vAlign w:val="center"/>
          </w:tcPr>
          <w:p w:rsidR="00436B55" w:rsidRDefault="00436B55"/>
        </w:tc>
        <w:tc>
          <w:tcPr>
            <w:tcW w:w="3594" w:type="dxa"/>
            <w:vMerge/>
          </w:tcPr>
          <w:p w:rsidR="00436B55" w:rsidRDefault="00436B55"/>
        </w:tc>
      </w:tr>
      <w:tr w:rsidR="00436B55" w:rsidTr="00436B55">
        <w:trPr>
          <w:trHeight w:val="144"/>
          <w:tblCellSpacing w:w="20" w:type="nil"/>
        </w:trPr>
        <w:tc>
          <w:tcPr>
            <w:tcW w:w="11339" w:type="dxa"/>
            <w:gridSpan w:val="6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окружающая среда</w:t>
            </w:r>
          </w:p>
        </w:tc>
        <w:tc>
          <w:tcPr>
            <w:tcW w:w="3594" w:type="dxa"/>
            <w:vMerge/>
          </w:tcPr>
          <w:p w:rsidR="00436B55" w:rsidRDefault="00436B5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36B55" w:rsidTr="00436B55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Вещества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материалы в жизни человека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  <w:tc>
          <w:tcPr>
            <w:tcW w:w="3594" w:type="dxa"/>
            <w:vMerge/>
          </w:tcPr>
          <w:p w:rsidR="00436B55" w:rsidRDefault="00436B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36B55" w:rsidTr="00436B55">
        <w:trPr>
          <w:trHeight w:val="144"/>
          <w:tblCellSpacing w:w="20" w:type="nil"/>
        </w:trPr>
        <w:tc>
          <w:tcPr>
            <w:tcW w:w="3553" w:type="dxa"/>
            <w:gridSpan w:val="2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577" w:type="dxa"/>
            <w:gridSpan w:val="3"/>
            <w:tcMar>
              <w:top w:w="50" w:type="dxa"/>
              <w:left w:w="100" w:type="dxa"/>
            </w:tcMar>
            <w:vAlign w:val="center"/>
          </w:tcPr>
          <w:p w:rsidR="00436B55" w:rsidRDefault="00436B55"/>
        </w:tc>
        <w:tc>
          <w:tcPr>
            <w:tcW w:w="3594" w:type="dxa"/>
          </w:tcPr>
          <w:p w:rsidR="00436B55" w:rsidRDefault="00436B55"/>
        </w:tc>
      </w:tr>
      <w:tr w:rsidR="00436B55" w:rsidTr="00436B55">
        <w:trPr>
          <w:trHeight w:val="144"/>
          <w:tblCellSpacing w:w="20" w:type="nil"/>
        </w:trPr>
        <w:tc>
          <w:tcPr>
            <w:tcW w:w="3553" w:type="dxa"/>
            <w:gridSpan w:val="2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  <w:tc>
          <w:tcPr>
            <w:tcW w:w="3594" w:type="dxa"/>
          </w:tcPr>
          <w:p w:rsidR="00436B55" w:rsidRDefault="00436B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36B55" w:rsidTr="00436B55">
        <w:trPr>
          <w:trHeight w:val="144"/>
          <w:tblCellSpacing w:w="20" w:type="nil"/>
        </w:trPr>
        <w:tc>
          <w:tcPr>
            <w:tcW w:w="3553" w:type="dxa"/>
            <w:gridSpan w:val="2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6B55" w:rsidRDefault="00436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6B55" w:rsidRDefault="00436B55"/>
        </w:tc>
        <w:tc>
          <w:tcPr>
            <w:tcW w:w="3594" w:type="dxa"/>
          </w:tcPr>
          <w:p w:rsidR="00436B55" w:rsidRDefault="00436B55"/>
        </w:tc>
      </w:tr>
    </w:tbl>
    <w:p w:rsidR="00E37A5D" w:rsidRDefault="00E37A5D">
      <w:pPr>
        <w:sectPr w:rsidR="00E37A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7A5D" w:rsidRDefault="00E37A5D">
      <w:pPr>
        <w:sectPr w:rsidR="00E37A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7A5D" w:rsidRDefault="00C7652A">
      <w:pPr>
        <w:spacing w:after="0"/>
        <w:ind w:left="120"/>
      </w:pPr>
      <w:bookmarkStart w:id="14" w:name="block-272108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37A5D" w:rsidRDefault="00C76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E37A5D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37A5D" w:rsidRDefault="00E37A5D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7A5D" w:rsidRDefault="00E37A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7A5D" w:rsidRDefault="00E37A5D">
            <w:pPr>
              <w:spacing w:after="0"/>
              <w:ind w:left="135"/>
            </w:pPr>
          </w:p>
        </w:tc>
      </w:tr>
      <w:tr w:rsidR="00E37A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A5D" w:rsidRDefault="00E37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A5D" w:rsidRDefault="00E37A5D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7A5D" w:rsidRDefault="00E37A5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7A5D" w:rsidRDefault="00E37A5D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7A5D" w:rsidRDefault="00E37A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A5D" w:rsidRDefault="00E37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A5D" w:rsidRDefault="00E37A5D"/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химии. Роль химии в жизни человека. 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https://m.edsoo.ru/ff0d210c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https://m.edsoo.ru/ff0d227e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https://m.edsoo.ru/ff0d23dc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https://m.edsoo.ru/ff0d26ca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https://m.edsoo.ru/ff0d28c8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https://m.edsoo.ru/ff0d2be8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https://m.edsoo.ru/ff0d2d50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постоянства состава веществ. Химическая формула. 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https://m.edsoo.ru/ff0d2eae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https://m.edsoo.ru/ff0d323c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https://m.edsoo.ru/ff0d350c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https://m.edsoo.ru/ff0d5230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https://m.edsoo.ru/ff0d37fa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https://m.edsoo.ru/ff0d3a16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https://m.edsoo.ru/ff0d3b88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https://m.edsoo.ru/ff0d3f34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В. Ломоносов — учёный-энциклопедист.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https://m.edsoo.ru/ff0d40c4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https://m.edsoo.ru/ff0d4290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Состав воздуха. Кислород — элемент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простое вещество. 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https://m.edsoo.ru/ff0d448e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кислорода (реакции окисления, горение). 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https://m.edsoo.ru/ff0d4614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кислорода в лаборатории и промышленности. 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https://m.edsoo.ru/ff0d497a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 о термохимическом уравнении, экз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https://m.edsoo.ru/ff0d4790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https://m.edsoo.ru/ff0d4c4a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https://m.edsoo.ru/ff0d4ae2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 — элемент и простое вещество. 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водорода. 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https://m.edsoo.ru/ff0d50d2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https://m.edsoo.ru/ff0d4f42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https://m.edsoo.ru/ff0d542e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https://m.edsoo.ru/ff0d55a0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https://m.edsoo.ru/ff0d587a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https://m.edsoo.ru/ff0d59e2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https://m.edsoo.ru/ff0d5b40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https://m.edsoo.ru/ff0d5eba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«Кислород. 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https://m.edsoo.ru/ff0d6342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https://m.edsoo.ru/00ad9474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https://m.edsoo.ru/00ad9b7c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https://m.edsoo.ru/00ad9a50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https://m.edsoo.ru/00ad9e1a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https://m.edsoo.ru/00ad9ffa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атомов. Состав атомных ядер. 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https://m.edsoo.ru/00ada342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https://m.edsoo.ru/00ada6bc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https://m.edsoo.ru/00ada824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https://m.edsoo.ru/00ada96e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https://m.edsoo.ru/00adac34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https://m.edsoo.ru/00adaab9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https://m.edsoo.ru/00adae28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«Строение атома. 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https://m.edsoo.ru/00adb486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https://m.edsoo.ru/ff0d61c6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A5D" w:rsidRDefault="00E37A5D"/>
        </w:tc>
      </w:tr>
    </w:tbl>
    <w:p w:rsidR="00E37A5D" w:rsidRDefault="00E37A5D">
      <w:pPr>
        <w:sectPr w:rsidR="00E37A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7A5D" w:rsidRDefault="00C76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E37A5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37A5D" w:rsidRDefault="00E37A5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7A5D" w:rsidRDefault="00E37A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7A5D" w:rsidRDefault="00E37A5D">
            <w:pPr>
              <w:spacing w:after="0"/>
              <w:ind w:left="135"/>
            </w:pPr>
          </w:p>
        </w:tc>
      </w:tr>
      <w:tr w:rsidR="00E37A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A5D" w:rsidRDefault="00E37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A5D" w:rsidRDefault="00E37A5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7A5D" w:rsidRDefault="00E37A5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7A5D" w:rsidRDefault="00E37A5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7A5D" w:rsidRDefault="00E37A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A5D" w:rsidRDefault="00E37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A5D" w:rsidRDefault="00E37A5D"/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https://m.edsoo.ru/00adb59e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https://m.edsoo.ru/00adb6b6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https://m.edsoo.ru/00adb7e2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https://m.edsoo.ru/00adbac6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https://m.edsoo.ru/00adbcb0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https://m.edsoo.ru/00adbe9a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https://m.edsoo.ru/00adc28c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https://m.edsoo.ru/00adcade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https://m.edsoo.ru/00adcd68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https://m.edsoo.ru/00add448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https://m.edsoo.ru/00add5d8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https://m.edsoo.ru/00add8b2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https://m.edsoo.ru/00add9d4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https://m.edsoo.ru/00addd12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https://m.edsoo.ru/00addbfa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«Электролитическая диссоциация. 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https://m.edsoo.ru/00addec0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https://m.edsoo.ru/00addfe2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Хлороводород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Соляная кислота,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https://m.edsoo.ru/00ade104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https://m.edsoo.ru/00ade348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https://m.edsoo.ru/00ade488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Аллотропные модификации серы. Нахождение серы и её соединений в природе. 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https://m.edsoo.ru/00ade802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https://m.edsoo.ru/00adea28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реакции, лежащие в основе промышленного способа получения серной кислоты. 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https://m.edsoo.ru/00adeea6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https://m.edsoo.ru/00adf004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https://m.edsoo.ru/00adf180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https://m.edsoo.ru/00adf306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https://m.edsoo.ru/00adf518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https://m.edsoo.ru/00adf68a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фосфатов в качестве минеральных удобрений. 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https://m.edsoo.ru/00adfc20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https://m.edsoo.ru/00adfd9c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 углерода, их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проблемы, связанные с оксидом углерода (IV)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https://m.edsoo.ru/00adfebe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https://m.edsoo.ru/00ae006c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https://m.edsoo.ru/00ae027e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https://m.edsoo.ru/00ae054e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https://m.edsoo.ru/00ae080a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https://m.edsoo.ru/00ae0bf2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https://m.edsoo.ru/00ae0e18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https://m.edsoo.ru/00ae103e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https://m.edsoo.ru/00ae1278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https://m.edsoo.ru/00ae1886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https://m.edsoo.ru/00ae1ae8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https://m.edsoo.ru/00ae1d86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(II) и железа (III)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https://m.edsoo.ru/00ae35e6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https://m.edsoo.ru/00ae3de8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 или содержит примеси. 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https://m.edsoo.ru/00ae1750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https://m.edsoo.ru/00ae3f50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https://m.edsoo.ru/00ae0d0a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7A5D" w:rsidRDefault="00E37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E37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7A5D" w:rsidRDefault="00C7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A5D" w:rsidRDefault="00E37A5D"/>
        </w:tc>
      </w:tr>
    </w:tbl>
    <w:p w:rsidR="00E37A5D" w:rsidRDefault="00E37A5D">
      <w:pPr>
        <w:sectPr w:rsidR="00E37A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7A5D" w:rsidRDefault="00E37A5D">
      <w:pPr>
        <w:sectPr w:rsidR="00E37A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7A5D" w:rsidRDefault="00C7652A">
      <w:pPr>
        <w:spacing w:after="0"/>
        <w:ind w:left="120"/>
      </w:pPr>
      <w:bookmarkStart w:id="15" w:name="block-272109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37A5D" w:rsidRDefault="00C765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37A5D" w:rsidRDefault="00C765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37A5D" w:rsidRDefault="00C765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37A5D" w:rsidRDefault="00C7652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37A5D" w:rsidRDefault="00C765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37A5D" w:rsidRDefault="00C765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37A5D" w:rsidRDefault="00E37A5D">
      <w:pPr>
        <w:spacing w:after="0"/>
        <w:ind w:left="120"/>
      </w:pPr>
    </w:p>
    <w:p w:rsidR="00E37A5D" w:rsidRDefault="00C765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37A5D" w:rsidRDefault="00C765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37A5D" w:rsidRDefault="00E37A5D">
      <w:pPr>
        <w:sectPr w:rsidR="00E37A5D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C7652A" w:rsidRDefault="00C7652A"/>
    <w:sectPr w:rsidR="00C765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074C3"/>
    <w:multiLevelType w:val="multilevel"/>
    <w:tmpl w:val="4E6844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DE12DA"/>
    <w:multiLevelType w:val="multilevel"/>
    <w:tmpl w:val="F856C4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A5D"/>
    <w:rsid w:val="00436B55"/>
    <w:rsid w:val="00BD5B1B"/>
    <w:rsid w:val="00C7652A"/>
    <w:rsid w:val="00E3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36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36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36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36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64a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a16" TargetMode="External"/><Relationship Id="rId47" Type="http://schemas.openxmlformats.org/officeDocument/2006/relationships/hyperlink" Target="https://m.edsoo.ru/ff0d4290" TargetMode="External"/><Relationship Id="rId63" Type="http://schemas.openxmlformats.org/officeDocument/2006/relationships/hyperlink" Target="https://m.edsoo.ru/ff0d59e2" TargetMode="External"/><Relationship Id="rId68" Type="http://schemas.openxmlformats.org/officeDocument/2006/relationships/hyperlink" Target="https://m.edsoo.ru/ff0d664e" TargetMode="External"/><Relationship Id="rId84" Type="http://schemas.openxmlformats.org/officeDocument/2006/relationships/hyperlink" Target="https://m.edsoo.ru/00ada96e" TargetMode="External"/><Relationship Id="rId89" Type="http://schemas.openxmlformats.org/officeDocument/2006/relationships/hyperlink" Target="https://m.edsoo.ru/00adae28" TargetMode="External"/><Relationship Id="rId112" Type="http://schemas.openxmlformats.org/officeDocument/2006/relationships/hyperlink" Target="https://m.edsoo.ru/00addfe2" TargetMode="External"/><Relationship Id="rId133" Type="http://schemas.openxmlformats.org/officeDocument/2006/relationships/hyperlink" Target="https://m.edsoo.ru/00ae054e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m.edsoo.ru/7f41837c" TargetMode="External"/><Relationship Id="rId107" Type="http://schemas.openxmlformats.org/officeDocument/2006/relationships/hyperlink" Target="https://m.edsoo.ru/00add8b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8c8" TargetMode="External"/><Relationship Id="rId37" Type="http://schemas.openxmlformats.org/officeDocument/2006/relationships/hyperlink" Target="https://m.edsoo.ru/ff0d2eae" TargetMode="External"/><Relationship Id="rId53" Type="http://schemas.openxmlformats.org/officeDocument/2006/relationships/hyperlink" Target="https://m.edsoo.ru/ff0d4ae2" TargetMode="External"/><Relationship Id="rId58" Type="http://schemas.openxmlformats.org/officeDocument/2006/relationships/hyperlink" Target="https://m.edsoo.ru/ff0d4f42" TargetMode="External"/><Relationship Id="rId74" Type="http://schemas.openxmlformats.org/officeDocument/2006/relationships/hyperlink" Target="https://m.edsoo.ru/00ad9b7c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28c" TargetMode="External"/><Relationship Id="rId123" Type="http://schemas.openxmlformats.org/officeDocument/2006/relationships/hyperlink" Target="https://m.edsoo.ru/00adf004" TargetMode="External"/><Relationship Id="rId128" Type="http://schemas.openxmlformats.org/officeDocument/2006/relationships/hyperlink" Target="https://m.edsoo.ru/00adfc20" TargetMode="External"/><Relationship Id="rId144" Type="http://schemas.openxmlformats.org/officeDocument/2006/relationships/hyperlink" Target="https://m.edsoo.ru/00ae15e8" TargetMode="External"/><Relationship Id="rId149" Type="http://schemas.openxmlformats.org/officeDocument/2006/relationships/hyperlink" Target="https://m.edsoo.ru/00ae1d8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ff0d61c6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b88" TargetMode="External"/><Relationship Id="rId48" Type="http://schemas.openxmlformats.org/officeDocument/2006/relationships/hyperlink" Target="https://m.edsoo.ru/ff0d448e" TargetMode="External"/><Relationship Id="rId64" Type="http://schemas.openxmlformats.org/officeDocument/2006/relationships/hyperlink" Target="https://m.edsoo.ru/ff0d5b40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104" TargetMode="External"/><Relationship Id="rId118" Type="http://schemas.openxmlformats.org/officeDocument/2006/relationships/hyperlink" Target="https://m.edsoo.ru/00ade802" TargetMode="External"/><Relationship Id="rId134" Type="http://schemas.openxmlformats.org/officeDocument/2006/relationships/hyperlink" Target="https://m.edsoo.ru/00ae080a" TargetMode="External"/><Relationship Id="rId139" Type="http://schemas.openxmlformats.org/officeDocument/2006/relationships/hyperlink" Target="https://m.edsoo.ru/00ae1156" TargetMode="External"/><Relationship Id="rId80" Type="http://schemas.openxmlformats.org/officeDocument/2006/relationships/hyperlink" Target="https://m.edsoo.ru/00ada52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35e6" TargetMode="External"/><Relationship Id="rId155" Type="http://schemas.openxmlformats.org/officeDocument/2006/relationships/hyperlink" Target="https://m.edsoo.ru/00ae4270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323c" TargetMode="External"/><Relationship Id="rId59" Type="http://schemas.openxmlformats.org/officeDocument/2006/relationships/hyperlink" Target="https://m.edsoo.ru/ff0d542e" TargetMode="External"/><Relationship Id="rId103" Type="http://schemas.openxmlformats.org/officeDocument/2006/relationships/hyperlink" Target="https://m.edsoo.ru/00adcade" TargetMode="External"/><Relationship Id="rId108" Type="http://schemas.openxmlformats.org/officeDocument/2006/relationships/hyperlink" Target="https://m.edsoo.ru/00add9d4" TargetMode="External"/><Relationship Id="rId124" Type="http://schemas.openxmlformats.org/officeDocument/2006/relationships/hyperlink" Target="https://m.edsoo.ru/00adf180" TargetMode="External"/><Relationship Id="rId129" Type="http://schemas.openxmlformats.org/officeDocument/2006/relationships/hyperlink" Target="https://m.edsoo.ru/00adfd9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7fa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87a" TargetMode="External"/><Relationship Id="rId70" Type="http://schemas.openxmlformats.org/officeDocument/2006/relationships/hyperlink" Target="https://m.edsoo.ru/ff0d67ca" TargetMode="External"/><Relationship Id="rId75" Type="http://schemas.openxmlformats.org/officeDocument/2006/relationships/hyperlink" Target="https://m.edsoo.ru/00ad9a50" TargetMode="External"/><Relationship Id="rId83" Type="http://schemas.openxmlformats.org/officeDocument/2006/relationships/hyperlink" Target="https://m.edsoo.ru/00ada824" TargetMode="External"/><Relationship Id="rId88" Type="http://schemas.openxmlformats.org/officeDocument/2006/relationships/hyperlink" Target="https://m.edsoo.ru/00adaab9" TargetMode="External"/><Relationship Id="rId91" Type="http://schemas.openxmlformats.org/officeDocument/2006/relationships/hyperlink" Target="https://m.edsoo.ru/00adb076" TargetMode="External"/><Relationship Id="rId96" Type="http://schemas.openxmlformats.org/officeDocument/2006/relationships/hyperlink" Target="https://m.edsoo.ru/00adb59e" TargetMode="External"/><Relationship Id="rId111" Type="http://schemas.openxmlformats.org/officeDocument/2006/relationships/hyperlink" Target="https://m.edsoo.ru/00addec0" TargetMode="External"/><Relationship Id="rId132" Type="http://schemas.openxmlformats.org/officeDocument/2006/relationships/hyperlink" Target="https://m.edsoo.ru/00ae027e" TargetMode="External"/><Relationship Id="rId140" Type="http://schemas.openxmlformats.org/officeDocument/2006/relationships/hyperlink" Target="https://m.edsoo.ru/00ae1278" TargetMode="External"/><Relationship Id="rId145" Type="http://schemas.openxmlformats.org/officeDocument/2006/relationships/hyperlink" Target="https://m.edsoo.ru/00ae1886" TargetMode="External"/><Relationship Id="rId153" Type="http://schemas.openxmlformats.org/officeDocument/2006/relationships/hyperlink" Target="https://m.edsoo.ru/00ae3f5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10c" TargetMode="External"/><Relationship Id="rId36" Type="http://schemas.openxmlformats.org/officeDocument/2006/relationships/hyperlink" Target="https://m.edsoo.ru/ff0d2d50" TargetMode="External"/><Relationship Id="rId49" Type="http://schemas.openxmlformats.org/officeDocument/2006/relationships/hyperlink" Target="https://m.edsoo.ru/ff0d4614" TargetMode="External"/><Relationship Id="rId57" Type="http://schemas.openxmlformats.org/officeDocument/2006/relationships/hyperlink" Target="https://m.edsoo.ru/ff0d4dd0" TargetMode="External"/><Relationship Id="rId106" Type="http://schemas.openxmlformats.org/officeDocument/2006/relationships/hyperlink" Target="https://m.edsoo.ru/00add5d8" TargetMode="External"/><Relationship Id="rId114" Type="http://schemas.openxmlformats.org/officeDocument/2006/relationships/hyperlink" Target="https://m.edsoo.ru/00ade348" TargetMode="External"/><Relationship Id="rId119" Type="http://schemas.openxmlformats.org/officeDocument/2006/relationships/hyperlink" Target="https://m.edsoo.ru/00adea28" TargetMode="External"/><Relationship Id="rId127" Type="http://schemas.openxmlformats.org/officeDocument/2006/relationships/hyperlink" Target="https://m.edsoo.ru/00adf68a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6ca" TargetMode="External"/><Relationship Id="rId44" Type="http://schemas.openxmlformats.org/officeDocument/2006/relationships/hyperlink" Target="https://m.edsoo.ru/ff0d5708" TargetMode="External"/><Relationship Id="rId52" Type="http://schemas.openxmlformats.org/officeDocument/2006/relationships/hyperlink" Target="https://m.edsoo.ru/ff0d4c4a" TargetMode="External"/><Relationship Id="rId60" Type="http://schemas.openxmlformats.org/officeDocument/2006/relationships/hyperlink" Target="https://m.edsoo.ru/ff0d55a0" TargetMode="External"/><Relationship Id="rId65" Type="http://schemas.openxmlformats.org/officeDocument/2006/relationships/hyperlink" Target="https://m.edsoo.ru/ff0d5eba" TargetMode="External"/><Relationship Id="rId73" Type="http://schemas.openxmlformats.org/officeDocument/2006/relationships/hyperlink" Target="https://m.edsoo.ru/00ad9474" TargetMode="External"/><Relationship Id="rId78" Type="http://schemas.openxmlformats.org/officeDocument/2006/relationships/hyperlink" Target="https://m.edsoo.ru/00ad9ffa" TargetMode="External"/><Relationship Id="rId81" Type="http://schemas.openxmlformats.org/officeDocument/2006/relationships/hyperlink" Target="https://m.edsoo.ru/00ada342" TargetMode="External"/><Relationship Id="rId86" Type="http://schemas.openxmlformats.org/officeDocument/2006/relationships/hyperlink" Target="https://m.edsoo.ru/00adac34" TargetMode="External"/><Relationship Id="rId94" Type="http://schemas.openxmlformats.org/officeDocument/2006/relationships/hyperlink" Target="https://m.edsoo.ru/00ad9cb2" TargetMode="External"/><Relationship Id="rId99" Type="http://schemas.openxmlformats.org/officeDocument/2006/relationships/hyperlink" Target="https://m.edsoo.ru/00adbac6" TargetMode="External"/><Relationship Id="rId101" Type="http://schemas.openxmlformats.org/officeDocument/2006/relationships/hyperlink" Target="https://m.edsoo.ru/00adbe9a" TargetMode="External"/><Relationship Id="rId122" Type="http://schemas.openxmlformats.org/officeDocument/2006/relationships/hyperlink" Target="https://m.edsoo.ru/00adeea6" TargetMode="External"/><Relationship Id="rId130" Type="http://schemas.openxmlformats.org/officeDocument/2006/relationships/hyperlink" Target="https://m.edsoo.ru/00adfebe" TargetMode="External"/><Relationship Id="rId135" Type="http://schemas.openxmlformats.org/officeDocument/2006/relationships/hyperlink" Target="https://m.edsoo.ru/00ae0bf2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c64" TargetMode="External"/><Relationship Id="rId151" Type="http://schemas.openxmlformats.org/officeDocument/2006/relationships/hyperlink" Target="https://m.edsoo.ru/00ae3de8" TargetMode="External"/><Relationship Id="rId156" Type="http://schemas.openxmlformats.org/officeDocument/2006/relationships/hyperlink" Target="https://m.edsoo.ru/00ae0d0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50c" TargetMode="External"/><Relationship Id="rId109" Type="http://schemas.openxmlformats.org/officeDocument/2006/relationships/hyperlink" Target="https://m.edsoo.ru/00addd12" TargetMode="External"/><Relationship Id="rId34" Type="http://schemas.openxmlformats.org/officeDocument/2006/relationships/hyperlink" Target="https://m.edsoo.ru/ff0d2be8" TargetMode="External"/><Relationship Id="rId50" Type="http://schemas.openxmlformats.org/officeDocument/2006/relationships/hyperlink" Target="https://m.edsoo.ru/ff0d497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cb2" TargetMode="External"/><Relationship Id="rId97" Type="http://schemas.openxmlformats.org/officeDocument/2006/relationships/hyperlink" Target="https://m.edsoo.ru/00adb6b6" TargetMode="External"/><Relationship Id="rId104" Type="http://schemas.openxmlformats.org/officeDocument/2006/relationships/hyperlink" Target="https://m.edsoo.ru/00adcd6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306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ae8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4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27e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5230" TargetMode="External"/><Relationship Id="rId45" Type="http://schemas.openxmlformats.org/officeDocument/2006/relationships/hyperlink" Target="https://m.edsoo.ru/ff0d3f34" TargetMode="External"/><Relationship Id="rId66" Type="http://schemas.openxmlformats.org/officeDocument/2006/relationships/hyperlink" Target="https://m.edsoo.ru/ff0d6342" TargetMode="External"/><Relationship Id="rId87" Type="http://schemas.openxmlformats.org/officeDocument/2006/relationships/hyperlink" Target="https://m.edsoo.ru/00adaab8" TargetMode="External"/><Relationship Id="rId110" Type="http://schemas.openxmlformats.org/officeDocument/2006/relationships/hyperlink" Target="https://m.edsoo.ru/00addbfa" TargetMode="External"/><Relationship Id="rId115" Type="http://schemas.openxmlformats.org/officeDocument/2006/relationships/hyperlink" Target="https://m.edsoo.ru/00ade488" TargetMode="External"/><Relationship Id="rId131" Type="http://schemas.openxmlformats.org/officeDocument/2006/relationships/hyperlink" Target="https://m.edsoo.ru/00ae006c" TargetMode="External"/><Relationship Id="rId136" Type="http://schemas.openxmlformats.org/officeDocument/2006/relationships/hyperlink" Target="https://m.edsoo.ru/00ae0e18" TargetMode="External"/><Relationship Id="rId157" Type="http://schemas.openxmlformats.org/officeDocument/2006/relationships/hyperlink" Target="https://m.edsoo.ru/00adb33c" TargetMode="External"/><Relationship Id="rId61" Type="http://schemas.openxmlformats.org/officeDocument/2006/relationships/hyperlink" Target="https://m.edsoo.ru/ff0d5708" TargetMode="External"/><Relationship Id="rId82" Type="http://schemas.openxmlformats.org/officeDocument/2006/relationships/hyperlink" Target="https://m.edsoo.ru/00ada6bc" TargetMode="External"/><Relationship Id="rId152" Type="http://schemas.openxmlformats.org/officeDocument/2006/relationships/hyperlink" Target="https://m.edsoo.ru/00ae17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3dc" TargetMode="External"/><Relationship Id="rId35" Type="http://schemas.openxmlformats.org/officeDocument/2006/relationships/hyperlink" Target="https://m.edsoo.ru/ff0d2a6c" TargetMode="External"/><Relationship Id="rId56" Type="http://schemas.openxmlformats.org/officeDocument/2006/relationships/hyperlink" Target="https://m.edsoo.ru/ff0d50d2" TargetMode="External"/><Relationship Id="rId77" Type="http://schemas.openxmlformats.org/officeDocument/2006/relationships/hyperlink" Target="https://m.edsoo.ru/00ad9e1a" TargetMode="External"/><Relationship Id="rId100" Type="http://schemas.openxmlformats.org/officeDocument/2006/relationships/hyperlink" Target="https://m.edsoo.ru/00adbcb0" TargetMode="External"/><Relationship Id="rId105" Type="http://schemas.openxmlformats.org/officeDocument/2006/relationships/hyperlink" Target="https://m.edsoo.ru/00add448" TargetMode="External"/><Relationship Id="rId126" Type="http://schemas.openxmlformats.org/officeDocument/2006/relationships/hyperlink" Target="https://m.edsoo.ru/00adf518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790" TargetMode="External"/><Relationship Id="rId72" Type="http://schemas.openxmlformats.org/officeDocument/2006/relationships/hyperlink" Target="https://m.edsoo.ru/ff0dfee2" TargetMode="External"/><Relationship Id="rId93" Type="http://schemas.openxmlformats.org/officeDocument/2006/relationships/hyperlink" Target="https://m.edsoo.ru/00adb33c" TargetMode="External"/><Relationship Id="rId98" Type="http://schemas.openxmlformats.org/officeDocument/2006/relationships/hyperlink" Target="https://m.edsoo.ru/00adb7e2" TargetMode="External"/><Relationship Id="rId121" Type="http://schemas.openxmlformats.org/officeDocument/2006/relationships/hyperlink" Target="https://m.edsoo.ru/00adec8a" TargetMode="External"/><Relationship Id="rId142" Type="http://schemas.openxmlformats.org/officeDocument/2006/relationships/hyperlink" Target="https://m.edsoo.ru/00ae14b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0c4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03e" TargetMode="External"/><Relationship Id="rId158" Type="http://schemas.openxmlformats.org/officeDocument/2006/relationships/hyperlink" Target="https://m.edsoo.ru/00ad9c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11393</Words>
  <Characters>64944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2023-09-15T19:31:00Z</dcterms:created>
  <dcterms:modified xsi:type="dcterms:W3CDTF">2023-09-15T19:31:00Z</dcterms:modified>
</cp:coreProperties>
</file>