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3E" w:rsidRPr="000D3FB9" w:rsidRDefault="00E47549" w:rsidP="00961E12">
      <w:pPr>
        <w:spacing w:after="0" w:line="240" w:lineRule="auto"/>
        <w:ind w:left="120"/>
        <w:jc w:val="center"/>
      </w:pPr>
      <w:bookmarkStart w:id="0" w:name="block-11429981"/>
      <w:r w:rsidRPr="000D3FB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B4C3E" w:rsidRPr="000D3FB9" w:rsidRDefault="00E47549" w:rsidP="00961E12">
      <w:pPr>
        <w:spacing w:after="0" w:line="240" w:lineRule="auto"/>
        <w:ind w:left="120"/>
        <w:jc w:val="center"/>
      </w:pPr>
      <w:r w:rsidRPr="000D3FB9">
        <w:rPr>
          <w:rFonts w:ascii="Times New Roman" w:hAnsi="Times New Roman"/>
          <w:b/>
          <w:color w:val="000000"/>
          <w:sz w:val="28"/>
        </w:rPr>
        <w:t>‌</w:t>
      </w:r>
      <w:bookmarkStart w:id="1" w:name="9eafb594-2305-4b9d-9d77-4b9f4859b3d0"/>
      <w:r w:rsidRPr="000D3FB9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0D3FB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B4C3E" w:rsidRPr="000D3FB9" w:rsidRDefault="00E47549" w:rsidP="00961E12">
      <w:pPr>
        <w:spacing w:after="0" w:line="240" w:lineRule="auto"/>
        <w:ind w:left="120"/>
        <w:jc w:val="center"/>
      </w:pPr>
      <w:r w:rsidRPr="000D3FB9">
        <w:rPr>
          <w:rFonts w:ascii="Times New Roman" w:hAnsi="Times New Roman"/>
          <w:b/>
          <w:color w:val="000000"/>
          <w:sz w:val="28"/>
        </w:rPr>
        <w:t>‌</w:t>
      </w:r>
      <w:bookmarkStart w:id="2" w:name="b9444d29-65ec-4c32-898a-350f279bf839"/>
      <w:r w:rsidRPr="000D3FB9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округа</w:t>
      </w:r>
      <w:bookmarkEnd w:id="2"/>
      <w:r w:rsidRPr="000D3FB9">
        <w:rPr>
          <w:rFonts w:ascii="Times New Roman" w:hAnsi="Times New Roman"/>
          <w:b/>
          <w:color w:val="000000"/>
          <w:sz w:val="28"/>
        </w:rPr>
        <w:t>‌</w:t>
      </w:r>
      <w:r w:rsidRPr="000D3FB9">
        <w:rPr>
          <w:rFonts w:ascii="Times New Roman" w:hAnsi="Times New Roman"/>
          <w:color w:val="000000"/>
          <w:sz w:val="28"/>
        </w:rPr>
        <w:t>​</w:t>
      </w:r>
    </w:p>
    <w:p w:rsidR="004B4C3E" w:rsidRPr="000D3FB9" w:rsidRDefault="00E47549" w:rsidP="00961E12">
      <w:pPr>
        <w:spacing w:after="0" w:line="240" w:lineRule="auto"/>
        <w:ind w:left="120"/>
        <w:jc w:val="center"/>
      </w:pPr>
      <w:r w:rsidRPr="000D3FB9"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4B4C3E" w:rsidRPr="000D3FB9" w:rsidRDefault="004B4C3E">
      <w:pPr>
        <w:spacing w:after="0"/>
        <w:ind w:left="120"/>
      </w:pPr>
    </w:p>
    <w:p w:rsidR="004B4C3E" w:rsidRPr="000D3FB9" w:rsidRDefault="004B4C3E">
      <w:pPr>
        <w:spacing w:after="0"/>
        <w:ind w:left="120"/>
      </w:pPr>
    </w:p>
    <w:p w:rsidR="004B4C3E" w:rsidRPr="000D3FB9" w:rsidRDefault="004B4C3E">
      <w:pPr>
        <w:spacing w:after="0"/>
        <w:ind w:left="120"/>
      </w:pPr>
    </w:p>
    <w:p w:rsidR="004B4C3E" w:rsidRPr="000D3FB9" w:rsidRDefault="00961E12">
      <w:pPr>
        <w:spacing w:after="0"/>
        <w:ind w:left="120"/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7E5E88" wp14:editId="6DFD5016">
            <wp:simplePos x="0" y="0"/>
            <wp:positionH relativeFrom="column">
              <wp:posOffset>2896235</wp:posOffset>
            </wp:positionH>
            <wp:positionV relativeFrom="paragraph">
              <wp:posOffset>38735</wp:posOffset>
            </wp:positionV>
            <wp:extent cx="1798320" cy="14204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61E12" w:rsidRPr="00961E12" w:rsidTr="00961E12">
        <w:tc>
          <w:tcPr>
            <w:tcW w:w="3114" w:type="dxa"/>
          </w:tcPr>
          <w:p w:rsidR="00961E12" w:rsidRPr="0040209D" w:rsidRDefault="00E47549" w:rsidP="00961E1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61E12" w:rsidRPr="008944ED" w:rsidRDefault="00E47549" w:rsidP="00961E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61E12" w:rsidRDefault="00E47549" w:rsidP="00961E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61E12" w:rsidRPr="0040209D" w:rsidRDefault="00961E12" w:rsidP="00961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1E12" w:rsidRPr="0040209D" w:rsidRDefault="00961E12" w:rsidP="00961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1E12" w:rsidRDefault="00E47549" w:rsidP="00961E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61E12" w:rsidRPr="008944ED" w:rsidRDefault="00E47549" w:rsidP="00961E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61E12" w:rsidRPr="008944ED" w:rsidRDefault="00E47549" w:rsidP="00961E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961E12" w:rsidRDefault="00E47549" w:rsidP="00961E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61E12" w:rsidRPr="0040209D" w:rsidRDefault="00961E12" w:rsidP="00961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B4C3E" w:rsidRPr="00961E12" w:rsidRDefault="004B4C3E">
      <w:pPr>
        <w:spacing w:after="0"/>
        <w:ind w:left="120"/>
      </w:pPr>
    </w:p>
    <w:p w:rsidR="004B4C3E" w:rsidRPr="000D3FB9" w:rsidRDefault="00E47549">
      <w:pPr>
        <w:spacing w:after="0"/>
        <w:ind w:left="120"/>
      </w:pPr>
      <w:r w:rsidRPr="000D3FB9">
        <w:rPr>
          <w:rFonts w:ascii="Times New Roman" w:hAnsi="Times New Roman"/>
          <w:color w:val="000000"/>
          <w:sz w:val="28"/>
        </w:rPr>
        <w:t>‌</w:t>
      </w:r>
    </w:p>
    <w:p w:rsidR="004B4C3E" w:rsidRPr="000D3FB9" w:rsidRDefault="004B4C3E">
      <w:pPr>
        <w:spacing w:after="0"/>
        <w:ind w:left="120"/>
      </w:pPr>
    </w:p>
    <w:p w:rsidR="004B4C3E" w:rsidRPr="000D3FB9" w:rsidRDefault="004B4C3E">
      <w:pPr>
        <w:spacing w:after="0"/>
        <w:ind w:left="120"/>
      </w:pPr>
    </w:p>
    <w:p w:rsidR="004B4C3E" w:rsidRPr="000D3FB9" w:rsidRDefault="004B4C3E">
      <w:pPr>
        <w:spacing w:after="0"/>
        <w:ind w:left="120"/>
      </w:pPr>
    </w:p>
    <w:p w:rsidR="004B4C3E" w:rsidRPr="000D3FB9" w:rsidRDefault="00E47549">
      <w:pPr>
        <w:spacing w:after="0" w:line="408" w:lineRule="auto"/>
        <w:ind w:left="120"/>
        <w:jc w:val="center"/>
      </w:pPr>
      <w:r w:rsidRPr="000D3FB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4C3E" w:rsidRPr="000D3FB9" w:rsidRDefault="00E47549">
      <w:pPr>
        <w:spacing w:after="0" w:line="408" w:lineRule="auto"/>
        <w:ind w:left="120"/>
        <w:jc w:val="center"/>
      </w:pPr>
      <w:r w:rsidRPr="000D3FB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3FB9">
        <w:rPr>
          <w:rFonts w:ascii="Times New Roman" w:hAnsi="Times New Roman"/>
          <w:color w:val="000000"/>
          <w:sz w:val="28"/>
        </w:rPr>
        <w:t xml:space="preserve"> 1584394)</w:t>
      </w: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E47549">
      <w:pPr>
        <w:spacing w:after="0" w:line="408" w:lineRule="auto"/>
        <w:ind w:left="120"/>
        <w:jc w:val="center"/>
      </w:pPr>
      <w:r w:rsidRPr="000D3FB9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4B4C3E" w:rsidRPr="000D3FB9" w:rsidRDefault="00E47549">
      <w:pPr>
        <w:spacing w:after="0" w:line="408" w:lineRule="auto"/>
        <w:ind w:left="120"/>
        <w:jc w:val="center"/>
      </w:pPr>
      <w:r w:rsidRPr="000D3FB9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Default="004B4C3E">
      <w:pPr>
        <w:spacing w:after="0"/>
        <w:ind w:left="120"/>
        <w:jc w:val="center"/>
      </w:pPr>
    </w:p>
    <w:p w:rsidR="00961E12" w:rsidRDefault="00961E12">
      <w:pPr>
        <w:spacing w:after="0"/>
        <w:ind w:left="120"/>
        <w:jc w:val="center"/>
      </w:pPr>
    </w:p>
    <w:p w:rsidR="00961E12" w:rsidRDefault="00961E12">
      <w:pPr>
        <w:spacing w:after="0"/>
        <w:ind w:left="120"/>
        <w:jc w:val="center"/>
      </w:pPr>
    </w:p>
    <w:p w:rsidR="00961E12" w:rsidRDefault="00961E12">
      <w:pPr>
        <w:spacing w:after="0"/>
        <w:ind w:left="120"/>
        <w:jc w:val="center"/>
      </w:pPr>
    </w:p>
    <w:p w:rsidR="00961E12" w:rsidRPr="000D3FB9" w:rsidRDefault="00961E12">
      <w:pPr>
        <w:spacing w:after="0"/>
        <w:ind w:left="120"/>
        <w:jc w:val="center"/>
      </w:pPr>
    </w:p>
    <w:p w:rsidR="004B4C3E" w:rsidRPr="000D3FB9" w:rsidRDefault="00E47549" w:rsidP="00845BA7">
      <w:pPr>
        <w:spacing w:after="0"/>
        <w:ind w:left="120"/>
        <w:jc w:val="center"/>
        <w:sectPr w:rsidR="004B4C3E" w:rsidRPr="000D3FB9">
          <w:pgSz w:w="11906" w:h="16383"/>
          <w:pgMar w:top="1134" w:right="850" w:bottom="1134" w:left="1701" w:header="720" w:footer="720" w:gutter="0"/>
          <w:cols w:space="720"/>
        </w:sectPr>
      </w:pPr>
      <w:r w:rsidRPr="000D3FB9">
        <w:rPr>
          <w:rFonts w:ascii="Times New Roman" w:hAnsi="Times New Roman"/>
          <w:color w:val="000000"/>
          <w:sz w:val="28"/>
        </w:rPr>
        <w:t>​</w:t>
      </w:r>
      <w:bookmarkStart w:id="3" w:name="582a33d7-d13d-4219-a5d4-2b3a63e707dd"/>
      <w:r w:rsidR="00961E12">
        <w:rPr>
          <w:rFonts w:ascii="Times New Roman" w:hAnsi="Times New Roman"/>
          <w:b/>
          <w:color w:val="000000"/>
          <w:sz w:val="28"/>
        </w:rPr>
        <w:t>с.</w:t>
      </w:r>
      <w:r w:rsidRPr="000D3FB9">
        <w:rPr>
          <w:rFonts w:ascii="Times New Roman" w:hAnsi="Times New Roman"/>
          <w:b/>
          <w:color w:val="000000"/>
          <w:sz w:val="28"/>
        </w:rPr>
        <w:t xml:space="preserve"> Шуйское</w:t>
      </w:r>
      <w:bookmarkEnd w:id="3"/>
      <w:r w:rsidRPr="000D3FB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3dd2b66-221e-4d4b-821b-2d2c89d025a2"/>
      <w:r w:rsidRPr="000D3FB9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0D3FB9">
        <w:rPr>
          <w:rFonts w:ascii="Times New Roman" w:hAnsi="Times New Roman"/>
          <w:b/>
          <w:color w:val="000000"/>
          <w:sz w:val="28"/>
        </w:rPr>
        <w:t>‌</w:t>
      </w:r>
      <w:r w:rsidRPr="000D3FB9">
        <w:rPr>
          <w:rFonts w:ascii="Times New Roman" w:hAnsi="Times New Roman"/>
          <w:color w:val="000000"/>
          <w:sz w:val="28"/>
        </w:rPr>
        <w:t>​</w:t>
      </w:r>
    </w:p>
    <w:p w:rsidR="004B4C3E" w:rsidRPr="000D3FB9" w:rsidRDefault="00E47549">
      <w:pPr>
        <w:spacing w:after="0" w:line="264" w:lineRule="auto"/>
        <w:ind w:firstLine="600"/>
        <w:jc w:val="both"/>
      </w:pPr>
      <w:bookmarkStart w:id="5" w:name="block-11429982"/>
      <w:bookmarkEnd w:id="0"/>
      <w:r w:rsidRPr="000D3FB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0D3FB9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D3FB9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0D3FB9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‌</w:t>
      </w:r>
      <w:bookmarkStart w:id="6" w:name="7ad9d27f-2d5e-40e5-a5e1-761ecce37b11"/>
      <w:r w:rsidRPr="000D3FB9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0D3FB9">
        <w:rPr>
          <w:rFonts w:ascii="Times New Roman" w:hAnsi="Times New Roman"/>
          <w:color w:val="000000"/>
          <w:sz w:val="28"/>
        </w:rPr>
        <w:t>‌‌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B4C3E" w:rsidRPr="000D3FB9" w:rsidRDefault="004B4C3E">
      <w:pPr>
        <w:sectPr w:rsidR="004B4C3E" w:rsidRPr="000D3FB9">
          <w:pgSz w:w="11906" w:h="16383"/>
          <w:pgMar w:top="1134" w:right="850" w:bottom="1134" w:left="1701" w:header="720" w:footer="720" w:gutter="0"/>
          <w:cols w:space="720"/>
        </w:sectPr>
      </w:pPr>
    </w:p>
    <w:p w:rsidR="004B4C3E" w:rsidRPr="000D3FB9" w:rsidRDefault="00E47549">
      <w:pPr>
        <w:spacing w:after="0" w:line="264" w:lineRule="auto"/>
        <w:ind w:left="120"/>
        <w:jc w:val="both"/>
      </w:pPr>
      <w:bookmarkStart w:id="7" w:name="block-11429983"/>
      <w:bookmarkEnd w:id="5"/>
      <w:r w:rsidRPr="000D3FB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bookmarkStart w:id="8" w:name="_Toc139895958"/>
      <w:bookmarkEnd w:id="8"/>
      <w:r w:rsidRPr="000D3FB9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r w:rsidR="000D3FB9" w:rsidRPr="000D3FB9">
        <w:rPr>
          <w:rFonts w:ascii="Times New Roman" w:hAnsi="Times New Roman"/>
          <w:color w:val="000000"/>
          <w:sz w:val="28"/>
        </w:rPr>
        <w:t>направленные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на</w:t>
      </w:r>
      <w:r w:rsidRPr="000D3FB9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r w:rsidR="000D3FB9" w:rsidRPr="000D3FB9">
        <w:rPr>
          <w:rFonts w:ascii="Times New Roman" w:hAnsi="Times New Roman"/>
          <w:color w:val="000000"/>
          <w:sz w:val="28"/>
        </w:rPr>
        <w:t>аудио</w:t>
      </w:r>
      <w:r w:rsidRPr="000D3FB9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D3FB9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0D3FB9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D3FB9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D3FB9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D3FB9">
        <w:rPr>
          <w:rFonts w:ascii="Times New Roman" w:hAnsi="Times New Roman"/>
          <w:color w:val="000000"/>
          <w:sz w:val="28"/>
        </w:rPr>
        <w:t xml:space="preserve"> века;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D3FB9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D3FB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r w:rsidR="000D3FB9" w:rsidRPr="000D3FB9">
        <w:rPr>
          <w:rFonts w:ascii="Times New Roman" w:hAnsi="Times New Roman"/>
          <w:color w:val="000000"/>
          <w:sz w:val="28"/>
        </w:rPr>
        <w:t>зарубежных</w:t>
      </w:r>
      <w:r w:rsidRPr="000D3FB9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4B4C3E" w:rsidRPr="000D3FB9" w:rsidRDefault="00E47549">
      <w:pPr>
        <w:spacing w:after="0" w:line="264" w:lineRule="auto"/>
        <w:ind w:firstLine="600"/>
        <w:jc w:val="both"/>
      </w:pPr>
      <w:bookmarkStart w:id="9" w:name="_Toc139895962"/>
      <w:bookmarkEnd w:id="9"/>
      <w:r w:rsidRPr="000D3FB9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D3FB9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D3FB9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 xml:space="preserve"> веков».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0D3FB9">
        <w:rPr>
          <w:rFonts w:ascii="Times New Roman" w:hAnsi="Times New Roman"/>
          <w:color w:val="000000"/>
          <w:sz w:val="28"/>
        </w:rPr>
        <w:t xml:space="preserve">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0D3FB9">
        <w:rPr>
          <w:rFonts w:ascii="Times New Roman" w:hAnsi="Times New Roman"/>
          <w:color w:val="000000"/>
          <w:sz w:val="28"/>
        </w:rPr>
        <w:t xml:space="preserve">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жанра, круга образов;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 xml:space="preserve"> века.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D3FB9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D3FB9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D3FB9">
        <w:rPr>
          <w:rFonts w:ascii="Times New Roman" w:hAnsi="Times New Roman"/>
          <w:color w:val="000000"/>
          <w:sz w:val="28"/>
        </w:rPr>
        <w:t xml:space="preserve"> веков;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Джаз.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Мюзикл</w:t>
      </w:r>
      <w:r w:rsidRPr="000D3FB9">
        <w:rPr>
          <w:rFonts w:ascii="Times New Roman" w:hAnsi="Times New Roman"/>
          <w:color w:val="000000"/>
          <w:sz w:val="28"/>
        </w:rPr>
        <w:t>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D3FB9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B4C3E" w:rsidRPr="000D3FB9" w:rsidRDefault="004B4C3E">
      <w:pPr>
        <w:sectPr w:rsidR="004B4C3E" w:rsidRPr="000D3FB9">
          <w:pgSz w:w="11906" w:h="16383"/>
          <w:pgMar w:top="1134" w:right="850" w:bottom="1134" w:left="1701" w:header="720" w:footer="720" w:gutter="0"/>
          <w:cols w:space="720"/>
        </w:sectPr>
      </w:pPr>
    </w:p>
    <w:p w:rsidR="004B4C3E" w:rsidRPr="000D3FB9" w:rsidRDefault="00E47549">
      <w:pPr>
        <w:spacing w:after="0" w:line="264" w:lineRule="auto"/>
        <w:ind w:left="120"/>
        <w:jc w:val="both"/>
      </w:pPr>
      <w:bookmarkStart w:id="10" w:name="block-11429984"/>
      <w:bookmarkEnd w:id="7"/>
      <w:r w:rsidRPr="000D3FB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bookmarkStart w:id="11" w:name="_Toc139895967"/>
      <w:bookmarkEnd w:id="11"/>
      <w:r w:rsidRPr="000D3FB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r w:rsidR="000D3FB9" w:rsidRPr="000D3FB9">
        <w:rPr>
          <w:rFonts w:ascii="Times New Roman" w:hAnsi="Times New Roman"/>
          <w:color w:val="000000"/>
          <w:sz w:val="28"/>
        </w:rPr>
        <w:t>поликультурном</w:t>
      </w:r>
      <w:r w:rsidRPr="000D3FB9"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r w:rsidR="000D3FB9" w:rsidRPr="000D3FB9">
        <w:rPr>
          <w:rFonts w:ascii="Times New Roman" w:hAnsi="Times New Roman"/>
          <w:color w:val="000000"/>
          <w:sz w:val="28"/>
        </w:rPr>
        <w:t>моральных</w:t>
      </w:r>
      <w:r w:rsidRPr="000D3FB9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4B4C3E" w:rsidRPr="000D3FB9" w:rsidRDefault="000D3FB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D3FB9">
        <w:rPr>
          <w:rFonts w:ascii="Times New Roman" w:hAnsi="Times New Roman"/>
          <w:color w:val="000000"/>
          <w:sz w:val="28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r w:rsidR="000D3FB9" w:rsidRPr="000D3FB9">
        <w:rPr>
          <w:rFonts w:ascii="Times New Roman" w:hAnsi="Times New Roman"/>
          <w:color w:val="000000"/>
          <w:sz w:val="28"/>
        </w:rPr>
        <w:t>о -</w:t>
      </w:r>
      <w:r w:rsidRPr="000D3FB9">
        <w:rPr>
          <w:rFonts w:ascii="Times New Roman" w:hAnsi="Times New Roman"/>
          <w:color w:val="000000"/>
          <w:sz w:val="28"/>
        </w:rPr>
        <w:t xml:space="preserve"> и видеоформатах, текстах, таблицах, схемах;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r w:rsidR="000D3FB9" w:rsidRPr="000D3FB9">
        <w:rPr>
          <w:rFonts w:ascii="Times New Roman" w:hAnsi="Times New Roman"/>
          <w:color w:val="000000"/>
          <w:sz w:val="28"/>
        </w:rPr>
        <w:t>возможности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в</w:t>
      </w:r>
      <w:r w:rsidRPr="000D3FB9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r w:rsidR="000D3FB9" w:rsidRPr="000D3FB9">
        <w:rPr>
          <w:rFonts w:ascii="Times New Roman" w:hAnsi="Times New Roman"/>
          <w:color w:val="000000"/>
          <w:sz w:val="28"/>
        </w:rPr>
        <w:t>групповой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и</w:t>
      </w:r>
      <w:r w:rsidRPr="000D3FB9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r w:rsidR="000D3FB9" w:rsidRPr="000D3FB9">
        <w:rPr>
          <w:rFonts w:ascii="Times New Roman" w:hAnsi="Times New Roman"/>
          <w:color w:val="000000"/>
          <w:sz w:val="28"/>
        </w:rPr>
        <w:t>других,</w:t>
      </w:r>
      <w:r w:rsidRPr="000D3FB9"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проявлять открытость;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r w:rsidR="000D3FB9" w:rsidRPr="000D3FB9">
        <w:rPr>
          <w:rFonts w:ascii="Times New Roman" w:hAnsi="Times New Roman"/>
          <w:color w:val="000000"/>
          <w:sz w:val="28"/>
        </w:rPr>
        <w:t>инструментов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к</w:t>
      </w:r>
      <w:r w:rsidRPr="000D3FB9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r w:rsidR="000D3FB9" w:rsidRPr="000D3FB9">
        <w:rPr>
          <w:rFonts w:ascii="Times New Roman" w:hAnsi="Times New Roman"/>
          <w:color w:val="000000"/>
          <w:sz w:val="28"/>
        </w:rPr>
        <w:t>камерные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и</w:t>
      </w:r>
      <w:r w:rsidRPr="000D3FB9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r w:rsidR="000D3FB9" w:rsidRPr="000D3FB9">
        <w:rPr>
          <w:rFonts w:ascii="Times New Roman" w:hAnsi="Times New Roman"/>
          <w:color w:val="000000"/>
          <w:sz w:val="28"/>
        </w:rPr>
        <w:t>типичных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для</w:t>
      </w:r>
      <w:r w:rsidRPr="000D3FB9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r w:rsidR="000D3FB9" w:rsidRPr="000D3FB9">
        <w:rPr>
          <w:rFonts w:ascii="Times New Roman" w:hAnsi="Times New Roman"/>
          <w:color w:val="000000"/>
          <w:sz w:val="28"/>
        </w:rPr>
        <w:t>изученных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культурно-национальных</w:t>
      </w:r>
      <w:r w:rsidRPr="000D3FB9">
        <w:rPr>
          <w:rFonts w:ascii="Times New Roman" w:hAnsi="Times New Roman"/>
          <w:color w:val="000000"/>
          <w:sz w:val="28"/>
        </w:rPr>
        <w:t xml:space="preserve"> традиций и жанров).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0D3FB9">
        <w:rPr>
          <w:rFonts w:ascii="Times New Roman" w:hAnsi="Times New Roman"/>
          <w:color w:val="000000"/>
          <w:sz w:val="28"/>
        </w:rPr>
        <w:t>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D3FB9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B4C3E" w:rsidRPr="000D3FB9" w:rsidRDefault="004B4C3E">
      <w:pPr>
        <w:sectPr w:rsidR="004B4C3E" w:rsidRPr="000D3FB9">
          <w:pgSz w:w="11906" w:h="16383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bookmarkStart w:id="12" w:name="block-11429985"/>
      <w:bookmarkEnd w:id="10"/>
      <w:r w:rsidRPr="000D3FB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2436"/>
        <w:gridCol w:w="1418"/>
        <w:gridCol w:w="1417"/>
        <w:gridCol w:w="1276"/>
        <w:gridCol w:w="2410"/>
        <w:gridCol w:w="4111"/>
      </w:tblGrid>
      <w:tr w:rsidR="00961E12" w:rsidTr="00961E1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2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4111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E12" w:rsidRDefault="00961E12"/>
        </w:tc>
        <w:tc>
          <w:tcPr>
            <w:tcW w:w="24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E12" w:rsidRDefault="00961E12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E12" w:rsidRDefault="00961E12"/>
        </w:tc>
        <w:tc>
          <w:tcPr>
            <w:tcW w:w="4111" w:type="dxa"/>
            <w:tcBorders>
              <w:top w:val="nil"/>
            </w:tcBorders>
          </w:tcPr>
          <w:p w:rsidR="00961E12" w:rsidRPr="00961E12" w:rsidRDefault="00961E12">
            <w:r w:rsidRPr="00961E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Реализация воспитательного потенциала урока (виды и формы деятельности).</w:t>
            </w: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4111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4111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внимания школьников</w:t>
            </w:r>
          </w:p>
          <w:p w:rsidR="00961E12" w:rsidRPr="000D3FB9" w:rsidRDefault="00961E12" w:rsidP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 ценностному аспекту </w:t>
            </w: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изучаемых</w:t>
            </w:r>
            <w:proofErr w:type="gramEnd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 уроке музыки.</w:t>
            </w:r>
            <w:r w:rsidRPr="00961E12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 </w:t>
            </w:r>
            <w:r w:rsidRPr="00961E12">
              <w:rPr>
                <w:rFonts w:ascii="Calibri" w:eastAsia="Times New Roman" w:hAnsi="Calibri" w:cs="Times New Roman"/>
                <w:color w:val="1A1A1A"/>
                <w:sz w:val="23"/>
                <w:szCs w:val="23"/>
              </w:rPr>
              <w:t>(</w:t>
            </w: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Беседа, вокально-хоровая работа, смысловое чтение)</w:t>
            </w: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</w:tcPr>
          <w:p w:rsidR="00961E12" w:rsidRDefault="00961E12"/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  <w:tc>
          <w:tcPr>
            <w:tcW w:w="4111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 w:val="restart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чувства гордости за свою Родину, российский народ и историю России, осознание своей этнической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и национальной принадлежности.</w:t>
            </w:r>
          </w:p>
          <w:p w:rsidR="00961E12" w:rsidRPr="000D3FB9" w:rsidRDefault="00961E12" w:rsidP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вокальн</w:t>
            </w: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о-</w:t>
            </w:r>
            <w:proofErr w:type="gramEnd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хоровая работа, работа в парах)</w:t>
            </w: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  <w:vMerge/>
          </w:tcPr>
          <w:p w:rsidR="00961E12" w:rsidRDefault="00961E12"/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4111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  <w:vMerge w:val="restart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Сформировать этические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Чувства доброжелательности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эмоционально-нравственной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отзывчивости, понимания</w:t>
            </w: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чу</w:t>
            </w: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вств др</w:t>
            </w:r>
            <w:proofErr w:type="gramEnd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угих людей и сопереживания им. (Слушание музыки, смысловое чтение.)</w:t>
            </w: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уважительного отношения к миру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переживаний человека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слушание)</w:t>
            </w: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4111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  <w:vMerge/>
          </w:tcPr>
          <w:p w:rsidR="00961E12" w:rsidRDefault="00961E12"/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4111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4111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  <w:vMerge/>
          </w:tcPr>
          <w:p w:rsidR="00961E12" w:rsidRDefault="00961E12"/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4111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  <w:vMerge/>
          </w:tcPr>
          <w:p w:rsidR="00961E12" w:rsidRDefault="00961E12"/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4111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  <w:vMerge/>
          </w:tcPr>
          <w:p w:rsidR="00961E12" w:rsidRDefault="00961E12"/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</w:t>
            </w: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уроке</w:t>
            </w:r>
            <w:proofErr w:type="gramEnd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(Проектная деятельность, работа в группах, в парах).</w:t>
            </w:r>
          </w:p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</w:tcPr>
          <w:p w:rsidR="00961E12" w:rsidRDefault="00961E12"/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  <w:tc>
          <w:tcPr>
            <w:tcW w:w="4111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 w:val="restart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Использование возможностей </w:t>
            </w: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содержания учебного предмета через демонстрацию детям шедевров живописи, театра, скульптуры, литературы и музыки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(Вокально-хоровая работа</w:t>
            </w:r>
            <w:proofErr w:type="gramEnd"/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Слушание музыки, нарисовать музыку)</w:t>
            </w:r>
            <w:proofErr w:type="gramEnd"/>
          </w:p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</w:tcPr>
          <w:p w:rsidR="00961E12" w:rsidRDefault="00961E12"/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</w:tcPr>
          <w:p w:rsidR="00961E12" w:rsidRDefault="00961E12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2462"/>
        <w:gridCol w:w="1475"/>
        <w:gridCol w:w="1841"/>
        <w:gridCol w:w="1910"/>
        <w:gridCol w:w="2812"/>
        <w:gridCol w:w="2483"/>
      </w:tblGrid>
      <w:tr w:rsidR="00961E12" w:rsidTr="004F5BD1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2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5226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E12" w:rsidRDefault="00961E12"/>
        </w:tc>
        <w:tc>
          <w:tcPr>
            <w:tcW w:w="2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E12" w:rsidRDefault="00961E12"/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E12" w:rsidRDefault="00961E12"/>
        </w:tc>
        <w:tc>
          <w:tcPr>
            <w:tcW w:w="2483" w:type="dxa"/>
            <w:tcBorders>
              <w:top w:val="nil"/>
            </w:tcBorders>
          </w:tcPr>
          <w:p w:rsidR="00961E12" w:rsidRPr="00961E12" w:rsidRDefault="00961E12">
            <w:r w:rsidRPr="00961E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Реализация воспитательного потенциала урока (виды и формы деятельности).</w:t>
            </w: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воспитательных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возможностей содержания учебного предмета через демонстрацию детям на основе музыкального материала примеров ответственного,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гражданского.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(Музыкально-пластические</w:t>
            </w:r>
            <w:proofErr w:type="gramEnd"/>
          </w:p>
          <w:p w:rsidR="00961E12" w:rsidRPr="000D3FB9" w:rsidRDefault="00961E12" w:rsidP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движения, слушание музыки).</w:t>
            </w: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  <w:tc>
          <w:tcPr>
            <w:tcW w:w="2483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жанры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 w:val="restart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Воспитание чувства </w:t>
            </w: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гордости за свою Родину, российский народ и историю России, осознание своей этнической и национальной принадлежности. </w:t>
            </w: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</w:t>
            </w:r>
            <w:proofErr w:type="gramEnd"/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чтение, вокально-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хоровая работа, работа в парах).</w:t>
            </w:r>
          </w:p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  <w:vMerge/>
          </w:tcPr>
          <w:p w:rsidR="00961E12" w:rsidRDefault="00961E12"/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2483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 w:val="restart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Сформировать этические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Чувства доброжелательности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эмоционально-нравственной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отзывчивости, </w:t>
            </w: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понимания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чу</w:t>
            </w: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вств др</w:t>
            </w:r>
            <w:proofErr w:type="gramEnd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угих людей и сопереживания им. (Слушание музыки, смысловое чтение.)</w:t>
            </w:r>
          </w:p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возможностей содержания учебного предмета через демонстрацию детям на основе музыкального материала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Примеров 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ответственного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,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Гражданского поведения, человеколюбия. 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(Слушание</w:t>
            </w:r>
            <w:proofErr w:type="gramEnd"/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музыки. Вокальн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о-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хоровая работа, смысловое чтение).</w:t>
            </w:r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уважительного отношения к миру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переживаний человека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слушание)</w:t>
            </w:r>
          </w:p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2483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уроке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(Проектная деятельность, работа в группах, в парах).</w:t>
            </w:r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  <w:tc>
          <w:tcPr>
            <w:tcW w:w="2483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возможностей содержания учебного предмета через демонстрацию детям шедевров живописи, театра, скульптуры, литературы и музыки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(Вокально-хоровая</w:t>
            </w:r>
            <w:proofErr w:type="gramEnd"/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Слушание музыки, нарисовать музыку)</w:t>
            </w:r>
            <w:proofErr w:type="gramEnd"/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399"/>
        <w:gridCol w:w="1615"/>
        <w:gridCol w:w="1504"/>
        <w:gridCol w:w="1364"/>
        <w:gridCol w:w="2572"/>
        <w:gridCol w:w="3435"/>
      </w:tblGrid>
      <w:tr w:rsidR="004F5BD1" w:rsidTr="004F5BD1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2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4483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3435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4F5BD1" w:rsidTr="004F5BD1">
        <w:trPr>
          <w:trHeight w:val="144"/>
          <w:tblCellSpacing w:w="20" w:type="nil"/>
        </w:trPr>
        <w:tc>
          <w:tcPr>
            <w:tcW w:w="1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BD1" w:rsidRDefault="004F5BD1"/>
        </w:tc>
        <w:tc>
          <w:tcPr>
            <w:tcW w:w="23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BD1" w:rsidRDefault="004F5BD1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2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BD1" w:rsidRDefault="004F5BD1"/>
        </w:tc>
        <w:tc>
          <w:tcPr>
            <w:tcW w:w="3435" w:type="dxa"/>
            <w:tcBorders>
              <w:top w:val="nil"/>
            </w:tcBorders>
          </w:tcPr>
          <w:p w:rsidR="004F5BD1" w:rsidRPr="004F5BD1" w:rsidRDefault="004F5BD1">
            <w:r w:rsidRPr="004F5BD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Реализация воспитательного потенциала урока (виды и формы деятельности).</w:t>
            </w: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3435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3435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внимания школьников</w:t>
            </w:r>
          </w:p>
          <w:p w:rsidR="004F5BD1" w:rsidRPr="000D3FB9" w:rsidRDefault="004F5BD1" w:rsidP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 ценностному аспекту 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изучаемых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 уроке музыки. (Беседа, вокально-хоровая работа, смысловое чтение)</w:t>
            </w: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</w:tcPr>
          <w:p w:rsidR="004F5BD1" w:rsidRDefault="004F5BD1"/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  <w:tc>
          <w:tcPr>
            <w:tcW w:w="3435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чувства гордости за свою Родину, российский народ и историю России, осознание своей этнической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 национальной принадлежности.</w:t>
            </w:r>
          </w:p>
          <w:p w:rsidR="004F5BD1" w:rsidRPr="000D3FB9" w:rsidRDefault="004F5BD1" w:rsidP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вокальн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о-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хоровая работа, работа в парах)</w:t>
            </w: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  <w:vMerge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3435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3435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Сформировать этические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чувства доброжелательности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эмоционально-нравственной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отзывчивости, понимания</w:t>
            </w:r>
          </w:p>
          <w:p w:rsidR="004F5BD1" w:rsidRPr="000D3FB9" w:rsidRDefault="004F5BD1" w:rsidP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чу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вств др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угих людей и сопереживания им. (Слушание музыки, смысловое чтение.)</w:t>
            </w: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  <w:vMerge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3435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435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  <w:vMerge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3435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  <w:vMerge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435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уважительного отношения к миру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переживаний человека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слушание)</w:t>
            </w:r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</w:tcPr>
          <w:p w:rsidR="004F5BD1" w:rsidRDefault="004F5BD1"/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3435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уроке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(Проектная деятельность, работа в группах, в парах).</w:t>
            </w:r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</w:tcPr>
          <w:p w:rsidR="004F5BD1" w:rsidRDefault="004F5BD1"/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  <w:tc>
          <w:tcPr>
            <w:tcW w:w="3435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возможностей содержания учебного предмета через демонстрацию детям шедевров живописи и музыки.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(Вокально-хоровая</w:t>
            </w:r>
            <w:proofErr w:type="gramEnd"/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Слушание музыки, нарисовать музыку)</w:t>
            </w:r>
            <w:proofErr w:type="gramEnd"/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</w:tcPr>
          <w:p w:rsidR="004F5BD1" w:rsidRDefault="004F5BD1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2524"/>
        <w:gridCol w:w="1134"/>
        <w:gridCol w:w="1841"/>
        <w:gridCol w:w="1910"/>
        <w:gridCol w:w="2061"/>
        <w:gridCol w:w="3260"/>
      </w:tblGrid>
      <w:tr w:rsidR="004F5BD1" w:rsidTr="004F5BD1">
        <w:trPr>
          <w:trHeight w:val="144"/>
          <w:tblCellSpacing w:w="20" w:type="nil"/>
        </w:trPr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3260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4F5BD1" w:rsidTr="004F5BD1">
        <w:trPr>
          <w:trHeight w:val="144"/>
          <w:tblCellSpacing w:w="20" w:type="nil"/>
        </w:trPr>
        <w:tc>
          <w:tcPr>
            <w:tcW w:w="1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BD1" w:rsidRDefault="004F5BD1"/>
        </w:tc>
        <w:tc>
          <w:tcPr>
            <w:tcW w:w="2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BD1" w:rsidRDefault="004F5BD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2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BD1" w:rsidRDefault="004F5BD1"/>
        </w:tc>
        <w:tc>
          <w:tcPr>
            <w:tcW w:w="3260" w:type="dxa"/>
            <w:tcBorders>
              <w:top w:val="nil"/>
            </w:tcBorders>
          </w:tcPr>
          <w:p w:rsidR="004F5BD1" w:rsidRPr="004F5BD1" w:rsidRDefault="004F5BD1">
            <w:r w:rsidRPr="004F5BD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Реализация воспитательного потенциала урока (виды и формы деятельности).</w:t>
            </w: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3260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3260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чувства гордости за свою Родину, российский народ и историю России, осознание своей этнической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 национальной принадлежности.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вокальн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о-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хоровая работа, работа в парах)</w:t>
            </w: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  <w:vMerge/>
          </w:tcPr>
          <w:p w:rsidR="004F5BD1" w:rsidRDefault="004F5BD1"/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  <w:vMerge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3260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музыке 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3260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Сформировать этические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чувства доброжелательности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эмоционально-нравственной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отзывчивости, понимания</w:t>
            </w:r>
          </w:p>
          <w:p w:rsidR="004F5BD1" w:rsidRPr="000D3FB9" w:rsidRDefault="004F5BD1" w:rsidP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чу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вств др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угих людей и сопереживания им. (Слушание музыки, смысловое чтение.)</w:t>
            </w: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3260" w:type="dxa"/>
            <w:vMerge w:val="restart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260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  <w:vMerge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3260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260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уважительного отношения к миру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переживаний человека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слушание)</w:t>
            </w:r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3260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уроке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(Проектная деятельность, работа в группах, в парах).</w:t>
            </w:r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  <w:tc>
          <w:tcPr>
            <w:tcW w:w="3260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возможностей содержания учебного предмета через демонстрацию детям шедевров кино, телевидения и музыки.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(Вокально-хоровая</w:t>
            </w:r>
            <w:proofErr w:type="gramEnd"/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Слушание музыки, нарисовать музыку)</w:t>
            </w:r>
            <w:proofErr w:type="gramEnd"/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bookmarkStart w:id="13" w:name="_GoBack"/>
            <w:bookmarkEnd w:id="13"/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bookmarkStart w:id="14" w:name="block-114299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B4C3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proofErr w:type="gramStart"/>
            <w:r w:rsidRPr="000D3FB9"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Default="004B4C3E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B4C3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Default="004B4C3E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B4C3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D3FB9"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Default="004B4C3E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B4C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Default="004B4C3E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bookmarkStart w:id="15" w:name="block-1142998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4C3E" w:rsidRDefault="00E475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4C3E" w:rsidRDefault="00E475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C3E" w:rsidRDefault="00E475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4C3E" w:rsidRDefault="00E475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4C3E" w:rsidRDefault="00E475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4C3E" w:rsidRDefault="00E475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C3E" w:rsidRDefault="004B4C3E">
      <w:pPr>
        <w:spacing w:after="0"/>
        <w:ind w:left="120"/>
      </w:pPr>
    </w:p>
    <w:p w:rsidR="004B4C3E" w:rsidRPr="000D3FB9" w:rsidRDefault="00E47549">
      <w:pPr>
        <w:spacing w:after="0" w:line="480" w:lineRule="auto"/>
        <w:ind w:left="120"/>
      </w:pPr>
      <w:r w:rsidRPr="000D3FB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4C3E" w:rsidRDefault="00E475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B4C3E" w:rsidRDefault="004B4C3E">
      <w:pPr>
        <w:sectPr w:rsidR="004B4C3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47549" w:rsidRDefault="00E47549"/>
    <w:sectPr w:rsidR="00E47549" w:rsidSect="004B4C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3E"/>
    <w:rsid w:val="000D3FB9"/>
    <w:rsid w:val="004B4C3E"/>
    <w:rsid w:val="004F5BD1"/>
    <w:rsid w:val="00845BA7"/>
    <w:rsid w:val="00961E12"/>
    <w:rsid w:val="00D71AE0"/>
    <w:rsid w:val="00E4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4C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4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4C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4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13520</Words>
  <Characters>77064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2023-09-16T17:56:00Z</dcterms:created>
  <dcterms:modified xsi:type="dcterms:W3CDTF">2023-09-16T17:56:00Z</dcterms:modified>
</cp:coreProperties>
</file>