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ac61422a-29c7-4a5a-957e-10d44a9a8bf8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Департамент образования Вологодской области </w:t>
      </w:r>
      <w:bookmarkEnd w:id="0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999bf644-f3de-4153-a38b-a44d917c4aaf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муниципального округа</w:t>
      </w:r>
      <w:bookmarkEnd w:id="1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F939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0D7503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62DCE19" wp14:editId="26483C92">
            <wp:simplePos x="0" y="0"/>
            <wp:positionH relativeFrom="column">
              <wp:posOffset>2901315</wp:posOffset>
            </wp:positionH>
            <wp:positionV relativeFrom="paragraph">
              <wp:posOffset>107315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395E" w:rsidRPr="00F9395E" w:rsidTr="004D5505">
        <w:tc>
          <w:tcPr>
            <w:tcW w:w="3114" w:type="dxa"/>
          </w:tcPr>
          <w:p w:rsidR="00F9395E" w:rsidRPr="00F9395E" w:rsidRDefault="00F9395E" w:rsidP="00F939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F9395E" w:rsidRPr="000D7503" w:rsidRDefault="00F9395E" w:rsidP="000D75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Педагогическим советом</w:t>
            </w:r>
          </w:p>
          <w:p w:rsidR="00F9395E" w:rsidRPr="00F9395E" w:rsidRDefault="00F9395E" w:rsidP="00F939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0D7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отокол </w:t>
            </w: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 от «29» августа   2023 г.</w:t>
            </w:r>
          </w:p>
          <w:p w:rsidR="00F9395E" w:rsidRPr="00F9395E" w:rsidRDefault="00F9395E" w:rsidP="00F939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F9395E" w:rsidRPr="00F9395E" w:rsidRDefault="00F9395E" w:rsidP="00F939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395E" w:rsidRPr="00F9395E" w:rsidRDefault="00F9395E" w:rsidP="00F939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F9395E" w:rsidRPr="00F9395E" w:rsidRDefault="00F9395E" w:rsidP="00F939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F9395E" w:rsidRPr="000D7503" w:rsidRDefault="00F9395E" w:rsidP="000D75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F9395E" w:rsidRPr="00F9395E" w:rsidRDefault="00F9395E" w:rsidP="00F939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:rsidR="00F9395E" w:rsidRPr="00F9395E" w:rsidRDefault="00F9395E" w:rsidP="00F939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73 от «29» августа   2023 г.</w:t>
            </w:r>
          </w:p>
          <w:p w:rsidR="00F9395E" w:rsidRPr="00F9395E" w:rsidRDefault="00F9395E" w:rsidP="00F939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дополнительной  общеобразовательной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программы 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Умники и умники</w:t>
      </w:r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» </w:t>
      </w:r>
    </w:p>
    <w:p w:rsidR="00F9395E" w:rsidRPr="00F9395E" w:rsidRDefault="00F9395E" w:rsidP="00F939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 класса</w:t>
      </w:r>
      <w:r w:rsidRPr="00F939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9395E" w:rsidRP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D7503" w:rsidRDefault="000D7503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D7503" w:rsidRDefault="000D7503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D7503" w:rsidRDefault="000D7503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D7503" w:rsidRPr="00F9395E" w:rsidRDefault="000D7503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bookmarkStart w:id="2" w:name="_GoBack"/>
      <w:bookmarkEnd w:id="2"/>
    </w:p>
    <w:p w:rsidR="00F9395E" w:rsidRP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F9395E" w:rsidRPr="00F9395E" w:rsidRDefault="00F9395E" w:rsidP="00F9395E">
      <w:pPr>
        <w:spacing w:after="0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a138e01f-71ee-4195-a132-95a500e7f996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3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4" w:name="a612539e-b3c8-455e-88a4-bebacddb4762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F939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F939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F9395E" w:rsidRPr="00F9395E" w:rsidRDefault="00F9395E" w:rsidP="00F9395E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395E" w:rsidRDefault="00F9395E" w:rsidP="00F9395E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 </w:t>
      </w:r>
      <w:r w:rsidRPr="00F939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Воспитание творческой активности учащихся в процессе изучения ими математики является одной из актуальных задач, стоящих перед учителями начальной школы. Основным средством такого воспитания и развития математических способностей учащихся являются задачи. Умением решать задачи характеризуется в первую очередь состояние математической подготовки учащихся, глубина усвоения учебного  материала.  Не случайно известный современный методист и математик 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Д.Пойа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пишет: «Что значит владение математикой? Это есть умение решать задачи, причем не только стандартные, но и требующие известной независимости мышления, здравого смысла, оригинальности, изобретательности». Решение нестандартных задач способствует пробуждению и развитию у них устойчивого интереса к математике.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С этой целью   проводятся кружковые занятия, в ходе которых  решаются задачи, выходящие за рамки программы.  А задачи повышенной трудности, включенные в план,  служат  для выявления наиболее  способных к математике учащихся. На занятиях математического кружка также  рассматриваются логические задачи, а также задачи, тесно связанные с обязательным материалом, но требующие определенного творческого подхода к их решению, умения самостоятельно мыслить.  Задачи подобраны с учетом степени подготовки учащихся.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Математический кружок в школе вызывает интерес учащихся к предмету, способствуют развитию математического кругозора, творческих способностей учащихся, привитию навыков самостоятельной работы. Повышает качество общей математической подготовки учащихся.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практике работы со способными детьми и детьми, увлечёнными математикой я, конечно, использую возможности математического кружка. Эти занятия проводятся один раз в неделю во внеурочное время. При составлении плана работы кружка, учитываются интересы и пожелания учащихся.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F93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939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Цель, задачи и принципы программы: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математический образ мышления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расширять кругозор учащихся в различных областях элементарной математики;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расширять математические знания в области многозначных чисел;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содействовать умелому использованию символики;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учить </w:t>
      </w:r>
      <w:proofErr w:type="gram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математическую терминологию;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умения отвлекаться от всех качественных сторон и явлений, сосредоточивая внимание на количественных сторонах;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делать доступные выводы и обобщения, обосновывать собственные мысли.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Принципы программы: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Создание условий для повышения мотивации к обучению математики, стремление развивать интеллектуальные возможности  учащихся.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Курс строится от частных примеров (особенности решения отдельных примеров) </w:t>
      </w:r>
      <w:proofErr w:type="gram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общим (решение математических задач).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направленность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Обеспечение мотивации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Реалистичность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точки зрения возможности усвоения основного содержания программы – возможно усвоение за 68 занятий.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Курс ориентационный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  учебной дисциплине.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Предполагаемые результаты: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  кружке должны помочь учащимся: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основные базовые знания по математике; её ключевые понятия;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помочь учащимся овладеть способами исследовательской деятельности;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творческое мышление;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8"/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играх, конкурсах.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143B1F">
        <w:rPr>
          <w:b/>
          <w:bCs/>
        </w:rPr>
        <w:t xml:space="preserve">3. </w:t>
      </w:r>
      <w:r w:rsidRPr="00143B1F">
        <w:rPr>
          <w:b/>
        </w:rPr>
        <w:t>Формы проведения занятий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занимательных задач;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математических газет;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математической олимпиаде, международной игре «Кенгуру»;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научно-популярной литературой, связанной с математикой;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проектная деятельность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самостоятельная работа;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 парах, в группах;</w:t>
      </w:r>
    </w:p>
    <w:p w:rsid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творческие работы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</w:pP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143B1F">
        <w:rPr>
          <w:b/>
          <w:bCs/>
        </w:rPr>
        <w:t xml:space="preserve">4. </w:t>
      </w:r>
      <w:r w:rsidRPr="00143B1F">
        <w:rPr>
          <w:b/>
        </w:rPr>
        <w:t>Основные методы и технологии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</w:pPr>
      <w:r w:rsidRPr="00143B1F">
        <w:t xml:space="preserve">-технология  </w:t>
      </w:r>
      <w:proofErr w:type="spellStart"/>
      <w:r w:rsidRPr="00143B1F">
        <w:t>разноуровневого</w:t>
      </w:r>
      <w:proofErr w:type="spellEnd"/>
      <w:r w:rsidRPr="00143B1F">
        <w:t xml:space="preserve"> обучения;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</w:pPr>
      <w:r w:rsidRPr="00143B1F">
        <w:t>-развивающее обучение;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</w:pPr>
      <w:r w:rsidRPr="00143B1F">
        <w:t>-технология  обучения в сотрудничестве;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</w:pPr>
      <w:r w:rsidRPr="00143B1F">
        <w:t>-коммуникативная технология.</w:t>
      </w:r>
    </w:p>
    <w:p w:rsidR="00F9395E" w:rsidRPr="00143B1F" w:rsidRDefault="00F9395E" w:rsidP="00F9395E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143B1F">
        <w:rPr>
          <w:bCs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 w:rsidRPr="00143B1F">
        <w:rPr>
          <w:bCs/>
        </w:rPr>
        <w:t>ств шк</w:t>
      </w:r>
      <w:proofErr w:type="gramEnd"/>
      <w:r w:rsidRPr="00143B1F">
        <w:rPr>
          <w:bCs/>
        </w:rPr>
        <w:t>ольника.</w:t>
      </w:r>
    </w:p>
    <w:p w:rsidR="00F9395E" w:rsidRDefault="00F9395E" w:rsidP="00F9395E">
      <w:pPr>
        <w:pStyle w:val="a3"/>
        <w:spacing w:before="0" w:beforeAutospacing="0" w:after="0" w:afterAutospacing="0"/>
        <w:ind w:firstLine="709"/>
        <w:jc w:val="both"/>
      </w:pPr>
      <w:r w:rsidRPr="00143B1F">
        <w:t xml:space="preserve">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</w:t>
      </w:r>
      <w:r w:rsidRPr="00143B1F">
        <w:lastRenderedPageBreak/>
        <w:t>внеклассных учащиеся мало пишут и много говорят. Программа рассчитана на 1 год. Занятия проводятся 1 раз в неделю по 35-45 минут.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395E" w:rsidRPr="00143B1F" w:rsidRDefault="00F9395E" w:rsidP="00F9395E">
      <w:pPr>
        <w:pStyle w:val="a4"/>
        <w:autoSpaceDE w:val="0"/>
        <w:autoSpaceDN w:val="0"/>
        <w:adjustRightInd w:val="0"/>
        <w:ind w:left="0" w:firstLine="709"/>
        <w:jc w:val="center"/>
        <w:rPr>
          <w:bCs/>
          <w:color w:val="191919"/>
        </w:rPr>
      </w:pPr>
      <w:r w:rsidRPr="00F9395E">
        <w:rPr>
          <w:color w:val="000000"/>
        </w:rPr>
        <w:t>   </w:t>
      </w:r>
      <w:r w:rsidRPr="00143B1F">
        <w:rPr>
          <w:b/>
          <w:bCs/>
          <w:color w:val="000000"/>
        </w:rPr>
        <w:t>5. Планируемые результаты</w:t>
      </w:r>
    </w:p>
    <w:p w:rsid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F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Личностные результаты</w:t>
      </w:r>
    </w:p>
    <w:p w:rsidR="00BE5FAC" w:rsidRPr="00BE5FAC" w:rsidRDefault="00BE5FAC" w:rsidP="00BE5FAC">
      <w:pPr>
        <w:numPr>
          <w:ilvl w:val="0"/>
          <w:numId w:val="3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выбирать целевые и смысловые установки для своих действий и поступков;</w:t>
      </w:r>
    </w:p>
    <w:p w:rsidR="00BE5FAC" w:rsidRPr="00BE5FAC" w:rsidRDefault="00BE5FAC" w:rsidP="00BE5FAC">
      <w:pPr>
        <w:numPr>
          <w:ilvl w:val="0"/>
          <w:numId w:val="3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 учителем и сверстниками в разных ситуациях.</w:t>
      </w: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E5F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BE5F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результатами</w:t>
      </w:r>
      <w:r w:rsidR="00691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являются формирование </w:t>
      </w:r>
      <w:proofErr w:type="gramStart"/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</w:t>
      </w:r>
      <w:proofErr w:type="gramEnd"/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УДД:</w:t>
      </w: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УДД:</w:t>
      </w:r>
    </w:p>
    <w:p w:rsidR="00BE5FAC" w:rsidRPr="00BE5FAC" w:rsidRDefault="00BE5FAC" w:rsidP="00BE5FAC">
      <w:pPr>
        <w:numPr>
          <w:ilvl w:val="0"/>
          <w:numId w:val="5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умение понимать причины успеха/неуспеха учебной </w:t>
      </w:r>
      <w:proofErr w:type="spellStart"/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дятельности</w:t>
      </w:r>
      <w:proofErr w:type="spellEnd"/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E5FAC" w:rsidRPr="00BE5FAC" w:rsidRDefault="00BE5FAC" w:rsidP="00BE5FAC">
      <w:pPr>
        <w:numPr>
          <w:ilvl w:val="0"/>
          <w:numId w:val="5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планировать и контролировать учебные действия в соответствии с поставленной задачей;</w:t>
      </w:r>
    </w:p>
    <w:p w:rsidR="00BE5FAC" w:rsidRPr="00BE5FAC" w:rsidRDefault="00BE5FAC" w:rsidP="00BE5FAC">
      <w:pPr>
        <w:numPr>
          <w:ilvl w:val="0"/>
          <w:numId w:val="5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начальные формы рефлексии.</w:t>
      </w: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Познавательные УДД:</w:t>
      </w:r>
    </w:p>
    <w:p w:rsidR="00BE5FAC" w:rsidRPr="00BE5FAC" w:rsidRDefault="00BE5FAC" w:rsidP="00BE5FAC">
      <w:pPr>
        <w:numPr>
          <w:ilvl w:val="0"/>
          <w:numId w:val="4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современными средствами массовой информации: сбор, преобразование, сохранение информации;</w:t>
      </w:r>
    </w:p>
    <w:p w:rsidR="00BE5FAC" w:rsidRPr="00BE5FAC" w:rsidRDefault="00BE5FAC" w:rsidP="00BE5FAC">
      <w:pPr>
        <w:numPr>
          <w:ilvl w:val="0"/>
          <w:numId w:val="4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этики и этикета;</w:t>
      </w:r>
    </w:p>
    <w:p w:rsidR="00BE5FAC" w:rsidRPr="00BE5FAC" w:rsidRDefault="00BE5FAC" w:rsidP="00BE5FAC">
      <w:pPr>
        <w:numPr>
          <w:ilvl w:val="0"/>
          <w:numId w:val="4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УДД:</w:t>
      </w:r>
    </w:p>
    <w:p w:rsidR="00BE5FAC" w:rsidRPr="00BE5FAC" w:rsidRDefault="00BE5FAC" w:rsidP="00BE5FAC">
      <w:pPr>
        <w:numPr>
          <w:ilvl w:val="0"/>
          <w:numId w:val="2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</w:t>
      </w:r>
      <w:r w:rsidRPr="00BE5F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исполнителя, критика);</w:t>
      </w:r>
    </w:p>
    <w:p w:rsidR="00BE5FAC" w:rsidRPr="00BE5FAC" w:rsidRDefault="00BE5FAC" w:rsidP="00BE5FAC">
      <w:pPr>
        <w:numPr>
          <w:ilvl w:val="0"/>
          <w:numId w:val="2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аргументировать, доказывать;</w:t>
      </w:r>
    </w:p>
    <w:p w:rsidR="00BE5FAC" w:rsidRPr="00BE5FAC" w:rsidRDefault="00BE5FAC" w:rsidP="00BE5FAC">
      <w:pPr>
        <w:numPr>
          <w:ilvl w:val="0"/>
          <w:numId w:val="2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вести дискуссию.</w:t>
      </w: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E5FAC" w:rsidRPr="00BE5FAC" w:rsidRDefault="00BE5FAC" w:rsidP="00BE5FAC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формирование следующих умений</w:t>
      </w:r>
      <w:r w:rsidRPr="00BE5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свойства предметов;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по некоторому признаку, находить закономерность;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части и целое для предметов и действий;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простой порядок действий для достижения заданной цели;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истинных и ложных высказываний;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отрицаний;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аналогию между разными предметами;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логические упражнения на нахождение закономерностей, сопоставляя и аргументируя свой ответ;</w:t>
      </w:r>
    </w:p>
    <w:p w:rsidR="00BE5FAC" w:rsidRPr="00BE5FAC" w:rsidRDefault="00BE5FAC" w:rsidP="00BE5FAC">
      <w:pPr>
        <w:numPr>
          <w:ilvl w:val="0"/>
          <w:numId w:val="1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и доказывать свою мысль и свое решение.</w:t>
      </w:r>
      <w:r w:rsidRPr="00BE5F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395E" w:rsidRPr="00F9395E" w:rsidRDefault="00BE5FAC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F9395E" w:rsidRPr="00F939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5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276"/>
      </w:tblGrid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/</w:t>
            </w:r>
            <w:r w:rsidRPr="00F939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939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дала математика людям? Зачем ее изучать? Когда она родилась, и что явилось причиной ее возникновения?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системы записи чисел.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Иероглифическая система древних египтян. Упражнения, </w:t>
            </w: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Римские цифры.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Римские цифры. Как читать римские цифры?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Пифагор и его школа.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Бесконечный ряд загадок. Упражнения, игры, задачи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Архимед.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знатоков. Математические горки. Задача в стихах. Логические задачи. Загадки.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Деление. Упражнения, игры, задачи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Делится или не делится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Новогодние забавы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Математический КВН. Решение ребусов и логических задач.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занимательной математической литературой. Старинные меры длины.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«Веришь или нет».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задач, счёт. Загадки-смекалки.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компьютерный класс.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Время. Часы. Упражнения, игры, задачи.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фокусы.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знатоков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нуля. Загадки-смекалки.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знаки. Загадки-смекалки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повышенной трудности.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«Цифры в буквах».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КВМ «Царица наук».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многовариантными решениями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proofErr w:type="gramStart"/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Смекай</w:t>
            </w:r>
            <w:proofErr w:type="gramEnd"/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решай, отгадывай».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«Поле чудес».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5FAC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занимательных задач в стихах.</w:t>
            </w:r>
          </w:p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ребусов.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5FAC" w:rsidRPr="00BE5FAC" w:rsidTr="00BE5FAC">
        <w:tc>
          <w:tcPr>
            <w:tcW w:w="99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F9395E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 марафон.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395E" w:rsidRPr="00F9395E" w:rsidRDefault="00BE5FAC" w:rsidP="00BE5FA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1</w:t>
            </w:r>
          </w:p>
        </w:tc>
      </w:tr>
    </w:tbl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</w:t>
      </w:r>
      <w:r w:rsidR="00BE5FAC" w:rsidRPr="00BE5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="00BE5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939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      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Агаркова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В. Нескучная математика. 1 – 4 классы. Занимательная математика. Волгоград: «Учитель», 2007.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Агафонова И. Учимся думать. Занимательные логические задачи, тесты и упражнения для детей 8 – 11 лет. С. – Пб,1996.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3.     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Узорова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В., 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Нефёдова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А. «Вся математика с контрольными вопросами и великолепными игровыми задачами. 1 – 4 классы. М., 2004.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Белякова О. И. Занятия математического кружка. 3 – 4 классы. – Волгоград: Учитель, 2008.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  Симановский А. Э. Развитие творческого мышления детей. М.: Академкнига/Учебник, 2002.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Сухин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Г. Занимательные материалы. М.: «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2004.</w:t>
      </w:r>
    </w:p>
    <w:p w:rsidR="00F9395E" w:rsidRPr="00F9395E" w:rsidRDefault="00F9395E" w:rsidP="00F9395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 Сахаров И. П. </w:t>
      </w:r>
      <w:proofErr w:type="spell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Аменицын</w:t>
      </w:r>
      <w:proofErr w:type="spell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Н. Забавная арифметика. С.- Пб</w:t>
      </w:r>
      <w:proofErr w:type="gramStart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«</w:t>
      </w:r>
      <w:proofErr w:type="gramEnd"/>
      <w:r w:rsidRPr="00F93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Лань», 1995.</w:t>
      </w:r>
    </w:p>
    <w:p w:rsidR="00CC2A2C" w:rsidRPr="00F9395E" w:rsidRDefault="00CC2A2C" w:rsidP="00F9395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sectPr w:rsidR="00CC2A2C" w:rsidRPr="00F93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singleLevel"/>
    <w:tmpl w:val="00000025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2F"/>
    <w:multiLevelType w:val="singleLevel"/>
    <w:tmpl w:val="0000002F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55"/>
    <w:multiLevelType w:val="singleLevel"/>
    <w:tmpl w:val="00000055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5F"/>
    <w:multiLevelType w:val="singleLevel"/>
    <w:tmpl w:val="0000005F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6D"/>
    <w:multiLevelType w:val="singleLevel"/>
    <w:tmpl w:val="0000006D"/>
    <w:name w:val="WW8Num1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3B"/>
    <w:rsid w:val="000D7503"/>
    <w:rsid w:val="006917E3"/>
    <w:rsid w:val="00BE5FAC"/>
    <w:rsid w:val="00C65F3B"/>
    <w:rsid w:val="00CC2A2C"/>
    <w:rsid w:val="00F9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939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939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8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1</cp:lastModifiedBy>
  <cp:revision>2</cp:revision>
  <dcterms:created xsi:type="dcterms:W3CDTF">2023-10-08T18:40:00Z</dcterms:created>
  <dcterms:modified xsi:type="dcterms:W3CDTF">2023-10-08T18:40:00Z</dcterms:modified>
</cp:coreProperties>
</file>