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17DB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17DBA" w:rsidRDefault="00F87B8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0028A20" wp14:editId="0C79C48C">
            <wp:simplePos x="0" y="0"/>
            <wp:positionH relativeFrom="column">
              <wp:posOffset>3242310</wp:posOffset>
            </wp:positionH>
            <wp:positionV relativeFrom="paragraph">
              <wp:posOffset>83185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6E1004" w:rsidRPr="006E1004" w:rsidTr="00F87B80">
        <w:tc>
          <w:tcPr>
            <w:tcW w:w="3273" w:type="dxa"/>
          </w:tcPr>
          <w:p w:rsidR="006E1004" w:rsidRPr="00117D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17D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17D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B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F87B8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7B80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E1004" w:rsidRPr="00F87B8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87B80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7B5622" w:rsidRPr="00F87B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:rsidR="007B5622" w:rsidRPr="00117D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17DB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17D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F87B8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Pr="00117DBA">
              <w:rPr>
                <w:rFonts w:asciiTheme="majorBidi" w:hAnsiTheme="majorBidi" w:cstheme="majorBidi"/>
                <w:sz w:val="24"/>
                <w:szCs w:val="24"/>
              </w:rPr>
              <w:t>Житкова Е.Н.</w:t>
            </w:r>
          </w:p>
          <w:p w:rsidR="007B5622" w:rsidRPr="00F87B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7B80">
              <w:rPr>
                <w:rFonts w:asciiTheme="majorBidi" w:hAnsiTheme="majorBidi" w:cstheme="majorBidi"/>
                <w:sz w:val="24"/>
                <w:szCs w:val="24"/>
              </w:rPr>
              <w:t>Приказ № 73</w:t>
            </w:r>
          </w:p>
          <w:p w:rsidR="007B5622" w:rsidRPr="00F87B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87B80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87B8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C7981" w:rsidRPr="006E1004" w:rsidRDefault="002C7981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5-8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Междуреченский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56537" w:rsidRDefault="005F6A49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5F6A49" w:rsidRPr="006E1004" w:rsidRDefault="00456537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Общий объем аудиторной работы обучающихся за пять учебных лет не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может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составлять</w:t>
      </w:r>
      <w:proofErr w:type="spellEnd"/>
      <w:r w:rsidRPr="00456537">
        <w:rPr>
          <w:rStyle w:val="markedcontent"/>
          <w:rFonts w:asciiTheme="majorBidi" w:hAnsiTheme="majorBidi" w:cstheme="majorBidi"/>
          <w:sz w:val="28"/>
          <w:szCs w:val="28"/>
        </w:rPr>
        <w:t xml:space="preserve"> менее 5058 академических часов и более 5848 академических часов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в соответствии с требованиями к организации образовательного процесса к учебной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нагрузке при 5-дневной (или 6-дневной) 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чебной неделе, предусмотренными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56537" w:rsidRPr="00456537" w:rsidRDefault="00456537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учебный план ООО входят следующие обязательные предметные области и</w:t>
      </w:r>
    </w:p>
    <w:p w:rsidR="00456537" w:rsidRPr="00456537" w:rsidRDefault="00456537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учебные предметы:</w:t>
      </w:r>
    </w:p>
    <w:p w:rsid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русский язык и литература (русский язык, литература);</w:t>
      </w:r>
    </w:p>
    <w:p w:rsidR="004853D9" w:rsidRPr="00456537" w:rsidRDefault="004853D9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родной язык (русский)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иностранные языки (английский язык);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общественно-научные предметы (история, обществознание, география). Учебный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предмет "История" включает в себя учебные курсы "История России" и "Всеобщая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история";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математика и информатика (математика, алгебра, геометрия, информатика).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Учебный предмет "Математика" предметной области включает в себя учебные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курсы "Алгебра", "Геометрия", "Вероятность и статистика";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основы духовно-нравственной культуры народов России (ОДНКНР);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естественно-научные</w:t>
      </w:r>
      <w:proofErr w:type="gramEnd"/>
      <w:r w:rsidRPr="00456537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предметы (физика, биология, химия);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искусство (изобразительное искусство, музыка);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технология (технология);</w:t>
      </w:r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 и основы безопасности жизнедеятельности (физическая</w:t>
      </w:r>
      <w:proofErr w:type="gramEnd"/>
    </w:p>
    <w:p w:rsidR="00456537" w:rsidRPr="00456537" w:rsidRDefault="00456537" w:rsidP="00456537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культура, основы безопасности жизнедеятельности).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5653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56537" w:rsidRPr="00456537" w:rsidRDefault="00456537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В соответствии с частью 6 статьи 12 Феде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рального Закона РФ от 29.12.12.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№273-ФЗ «Об образовании в Росси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йской Федерации» при разработке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соответствующей общеобразовательной программы образовательная организация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осуществила перераспределение предусмотренного в федеральном учебном плане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(варианта 4)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 xml:space="preserve"> времени на изучение учебных предметов, по которым не проводится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государственная итоговая аттестация, в пользу изучения иных учебных предметов:</w:t>
      </w:r>
      <w:proofErr w:type="gramEnd"/>
    </w:p>
    <w:p w:rsidR="00456537" w:rsidRDefault="00456537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- 1 час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» в 5 классе пере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 на предмет «Информатика»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в целях обеспечения преемственности с уровнем НОО;</w:t>
      </w:r>
    </w:p>
    <w:p w:rsidR="004853D9" w:rsidRPr="00456537" w:rsidRDefault="004853D9" w:rsidP="004565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1 час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 в 6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пере</w:t>
      </w: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 на предмет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ОДНКНР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том, что предмет не преподавался в 5 классе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456537" w:rsidRPr="00456537" w:rsidRDefault="00456537" w:rsidP="004853D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- 1 час по предмету «Технология» в 6 классе перераспределен на предмет</w:t>
      </w:r>
    </w:p>
    <w:p w:rsidR="00456537" w:rsidRPr="00456537" w:rsidRDefault="00456537" w:rsidP="004853D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Pr="00456537">
        <w:rPr>
          <w:rStyle w:val="markedcontent"/>
          <w:rFonts w:asciiTheme="majorBidi" w:hAnsiTheme="majorBidi" w:cstheme="majorBidi"/>
          <w:sz w:val="28"/>
          <w:szCs w:val="28"/>
        </w:rPr>
        <w:t>», по которому проводится госу</w:t>
      </w:r>
      <w:r>
        <w:rPr>
          <w:rStyle w:val="markedcontent"/>
          <w:rFonts w:asciiTheme="majorBidi" w:hAnsiTheme="majorBidi" w:cstheme="majorBidi"/>
          <w:sz w:val="28"/>
          <w:szCs w:val="28"/>
        </w:rPr>
        <w:t>дарственная итоговая аттестация.</w:t>
      </w:r>
      <w:bookmarkStart w:id="0" w:name="_GoBack"/>
      <w:bookmarkEnd w:id="0"/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C79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C7981" w:rsidRPr="00BA255F" w:rsidRDefault="004141D3" w:rsidP="002C79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2C7981">
        <w:rPr>
          <w:rStyle w:val="markedcontent"/>
          <w:rFonts w:asciiTheme="majorBidi" w:hAnsiTheme="majorBidi" w:cstheme="majorBidi"/>
          <w:sz w:val="28"/>
          <w:szCs w:val="28"/>
        </w:rPr>
        <w:t xml:space="preserve"> информатика, технология, иностранный язык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2C7981">
        <w:rPr>
          <w:rStyle w:val="markedcontent"/>
          <w:rFonts w:asciiTheme="majorBidi" w:hAnsiTheme="majorBidi" w:cstheme="majorBidi"/>
        </w:rPr>
        <w:t xml:space="preserve"> может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</w:t>
      </w:r>
      <w:r w:rsidR="002C7981">
        <w:rPr>
          <w:rStyle w:val="markedcontent"/>
          <w:rFonts w:asciiTheme="majorBidi" w:hAnsiTheme="majorBidi" w:cstheme="majorBidi"/>
          <w:sz w:val="28"/>
          <w:szCs w:val="28"/>
        </w:rPr>
        <w:t>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C7981" w:rsidRPr="006E1004" w:rsidRDefault="002C7981" w:rsidP="002C79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В соответствии с «Положение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 xml:space="preserve">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учащих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>ся школы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 xml:space="preserve"> промежуточная аттестация – это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установление уровня достижения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результатов освоения учебных предмето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в, курсов, дисциплин (модулей),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предусмотрен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ных образовательной программой.  При организации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промежуточной аттестации учащихся исп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ользуется </w:t>
      </w:r>
      <w:r w:rsidRPr="002C7981">
        <w:rPr>
          <w:rStyle w:val="markedcontent"/>
          <w:rFonts w:asciiTheme="majorBidi" w:hAnsiTheme="majorBidi" w:cstheme="majorBidi"/>
          <w:b/>
          <w:sz w:val="28"/>
          <w:szCs w:val="28"/>
        </w:rPr>
        <w:t>накопительный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подход,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который основывается на выведении годовой 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тметки успеваемости учащихся по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всем предметам учебного плана на основе 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овокупности четвертных отметок, </w:t>
      </w:r>
      <w:r w:rsidRPr="002C7981">
        <w:rPr>
          <w:rStyle w:val="markedcontent"/>
          <w:rFonts w:asciiTheme="majorBidi" w:hAnsiTheme="majorBidi" w:cstheme="majorBidi"/>
          <w:sz w:val="28"/>
          <w:szCs w:val="28"/>
        </w:rPr>
        <w:t>полученных уч</w:t>
      </w:r>
      <w:r>
        <w:rPr>
          <w:rStyle w:val="markedcontent"/>
          <w:rFonts w:asciiTheme="majorBidi" w:hAnsiTheme="majorBidi" w:cstheme="majorBidi"/>
          <w:sz w:val="28"/>
          <w:szCs w:val="28"/>
        </w:rPr>
        <w:t>ащимся в течение учебного года.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0"/>
        <w:gridCol w:w="3830"/>
        <w:gridCol w:w="1263"/>
        <w:gridCol w:w="1294"/>
        <w:gridCol w:w="1294"/>
        <w:gridCol w:w="1294"/>
        <w:gridCol w:w="1963"/>
      </w:tblGrid>
      <w:tr w:rsidR="002D3924" w:rsidTr="002C7981">
        <w:tc>
          <w:tcPr>
            <w:tcW w:w="3830" w:type="dxa"/>
            <w:vMerge w:val="restart"/>
            <w:shd w:val="clear" w:color="auto" w:fill="D9D9D9"/>
          </w:tcPr>
          <w:p w:rsidR="002D3924" w:rsidRDefault="00373CFC">
            <w:r>
              <w:rPr>
                <w:b/>
              </w:rPr>
              <w:t>Предметная область</w:t>
            </w:r>
          </w:p>
        </w:tc>
        <w:tc>
          <w:tcPr>
            <w:tcW w:w="3830" w:type="dxa"/>
            <w:vMerge w:val="restart"/>
            <w:shd w:val="clear" w:color="auto" w:fill="D9D9D9"/>
          </w:tcPr>
          <w:p w:rsidR="002D3924" w:rsidRDefault="00373CFC">
            <w:r>
              <w:rPr>
                <w:b/>
              </w:rPr>
              <w:t>Учебный предмет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D3924" w:rsidTr="002C7981">
        <w:tc>
          <w:tcPr>
            <w:tcW w:w="3830" w:type="dxa"/>
            <w:vMerge/>
          </w:tcPr>
          <w:p w:rsidR="002D3924" w:rsidRDefault="002D3924"/>
        </w:tc>
        <w:tc>
          <w:tcPr>
            <w:tcW w:w="3830" w:type="dxa"/>
            <w:vMerge/>
          </w:tcPr>
          <w:p w:rsidR="002D3924" w:rsidRDefault="002D3924"/>
        </w:tc>
        <w:tc>
          <w:tcPr>
            <w:tcW w:w="1263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94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94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94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63" w:type="dxa"/>
            <w:shd w:val="clear" w:color="auto" w:fill="D9D9D9"/>
          </w:tcPr>
          <w:p w:rsidR="002C7981" w:rsidRDefault="002C7981" w:rsidP="002C79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промежуточной аттестации </w:t>
            </w:r>
          </w:p>
          <w:p w:rsidR="002D3924" w:rsidRDefault="002D3924">
            <w:pPr>
              <w:jc w:val="center"/>
            </w:pPr>
          </w:p>
        </w:tc>
      </w:tr>
      <w:tr w:rsidR="002D3924" w:rsidTr="002C7981">
        <w:tc>
          <w:tcPr>
            <w:tcW w:w="14768" w:type="dxa"/>
            <w:gridSpan w:val="7"/>
            <w:shd w:val="clear" w:color="auto" w:fill="FFFFB3"/>
          </w:tcPr>
          <w:p w:rsidR="002D3924" w:rsidRDefault="00373C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D3924" w:rsidTr="002C7981">
        <w:tc>
          <w:tcPr>
            <w:tcW w:w="3830" w:type="dxa"/>
            <w:vMerge w:val="restart"/>
          </w:tcPr>
          <w:p w:rsidR="002D3924" w:rsidRDefault="00373CFC">
            <w:r>
              <w:t>Русский язык и литература</w:t>
            </w:r>
          </w:p>
        </w:tc>
        <w:tc>
          <w:tcPr>
            <w:tcW w:w="3830" w:type="dxa"/>
          </w:tcPr>
          <w:p w:rsidR="002D3924" w:rsidRDefault="00373CFC">
            <w:r>
              <w:t>Русский язык</w:t>
            </w:r>
          </w:p>
        </w:tc>
        <w:tc>
          <w:tcPr>
            <w:tcW w:w="1263" w:type="dxa"/>
          </w:tcPr>
          <w:p w:rsidR="002D3924" w:rsidRDefault="00373CFC">
            <w:pPr>
              <w:jc w:val="center"/>
            </w:pPr>
            <w:r>
              <w:t>5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6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4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2D3924" w:rsidRDefault="002C7981">
            <w:pPr>
              <w:jc w:val="center"/>
            </w:pPr>
            <w:proofErr w:type="spellStart"/>
            <w:r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Литература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r>
              <w:t>Родной язык и родная литература</w:t>
            </w:r>
          </w:p>
        </w:tc>
        <w:tc>
          <w:tcPr>
            <w:tcW w:w="3830" w:type="dxa"/>
          </w:tcPr>
          <w:p w:rsidR="002C7981" w:rsidRDefault="002C798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0.5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0.5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0.5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0.5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Родная литература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</w:tcPr>
          <w:p w:rsidR="002C7981" w:rsidRDefault="002C7981">
            <w:r>
              <w:t>Иностранные языки</w:t>
            </w:r>
          </w:p>
        </w:tc>
        <w:tc>
          <w:tcPr>
            <w:tcW w:w="3830" w:type="dxa"/>
          </w:tcPr>
          <w:p w:rsidR="002C7981" w:rsidRDefault="002C7981">
            <w:r>
              <w:t>Иностранный язык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r>
              <w:t>Математика и информатика</w:t>
            </w:r>
          </w:p>
        </w:tc>
        <w:tc>
          <w:tcPr>
            <w:tcW w:w="3830" w:type="dxa"/>
          </w:tcPr>
          <w:p w:rsidR="002C7981" w:rsidRDefault="002C7981">
            <w:r>
              <w:t>Математика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Алгебра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Геометрия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Вероятность и статистика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Информатика</w:t>
            </w:r>
          </w:p>
        </w:tc>
        <w:tc>
          <w:tcPr>
            <w:tcW w:w="1263" w:type="dxa"/>
          </w:tcPr>
          <w:p w:rsidR="002C7981" w:rsidRDefault="004853D9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4853D9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r>
              <w:t>Общественно-научные предметы</w:t>
            </w:r>
          </w:p>
        </w:tc>
        <w:tc>
          <w:tcPr>
            <w:tcW w:w="3830" w:type="dxa"/>
          </w:tcPr>
          <w:p w:rsidR="002C7981" w:rsidRDefault="002C7981">
            <w:r>
              <w:t>История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Обществознание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География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30" w:type="dxa"/>
          </w:tcPr>
          <w:p w:rsidR="002C7981" w:rsidRDefault="002C7981">
            <w:r>
              <w:t>Физика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Химия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Биология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r>
              <w:t>Искусство</w:t>
            </w:r>
          </w:p>
        </w:tc>
        <w:tc>
          <w:tcPr>
            <w:tcW w:w="3830" w:type="dxa"/>
          </w:tcPr>
          <w:p w:rsidR="002C7981" w:rsidRDefault="002C7981">
            <w:r>
              <w:t>Изобразительное искусство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2E6B6D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Музыка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447B6B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</w:tcPr>
          <w:p w:rsidR="002C7981" w:rsidRDefault="002C7981">
            <w:r>
              <w:t>Технология</w:t>
            </w:r>
          </w:p>
        </w:tc>
        <w:tc>
          <w:tcPr>
            <w:tcW w:w="3830" w:type="dxa"/>
          </w:tcPr>
          <w:p w:rsidR="002C7981" w:rsidRDefault="002C7981">
            <w:r>
              <w:t>Технология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447B6B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 w:val="restart"/>
          </w:tcPr>
          <w:p w:rsidR="002C7981" w:rsidRDefault="002C7981">
            <w:r>
              <w:t>Физическая культура и основы безопасности жизнедеятельности</w:t>
            </w:r>
          </w:p>
        </w:tc>
        <w:tc>
          <w:tcPr>
            <w:tcW w:w="3830" w:type="dxa"/>
          </w:tcPr>
          <w:p w:rsidR="002C7981" w:rsidRDefault="002C7981">
            <w:r>
              <w:t>Физическая культура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447B6B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  <w:vMerge/>
          </w:tcPr>
          <w:p w:rsidR="002C7981" w:rsidRDefault="002C7981"/>
        </w:tc>
        <w:tc>
          <w:tcPr>
            <w:tcW w:w="3830" w:type="dxa"/>
          </w:tcPr>
          <w:p w:rsidR="002C7981" w:rsidRDefault="002C7981">
            <w:r>
              <w:t>Основы безопасности жизнедеятельности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0</w:t>
            </w:r>
            <w:r w:rsidR="004853D9">
              <w:t>,5</w:t>
            </w:r>
          </w:p>
        </w:tc>
        <w:tc>
          <w:tcPr>
            <w:tcW w:w="1294" w:type="dxa"/>
          </w:tcPr>
          <w:p w:rsidR="002C7981" w:rsidRDefault="004853D9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  <w:r w:rsidR="004853D9">
              <w:t>.5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447B6B">
              <w:t>нсо</w:t>
            </w:r>
            <w:proofErr w:type="spellEnd"/>
          </w:p>
        </w:tc>
      </w:tr>
      <w:tr w:rsidR="002C7981" w:rsidTr="002C7981">
        <w:tc>
          <w:tcPr>
            <w:tcW w:w="3830" w:type="dxa"/>
          </w:tcPr>
          <w:p w:rsidR="002C7981" w:rsidRDefault="002C7981">
            <w:r>
              <w:t>Основы духовно-нравственной культуры народов России</w:t>
            </w:r>
          </w:p>
        </w:tc>
        <w:tc>
          <w:tcPr>
            <w:tcW w:w="3830" w:type="dxa"/>
          </w:tcPr>
          <w:p w:rsidR="002C7981" w:rsidRDefault="002C7981">
            <w:r>
              <w:t>Основы духовно-нравственной культуры народов России</w:t>
            </w:r>
          </w:p>
        </w:tc>
        <w:tc>
          <w:tcPr>
            <w:tcW w:w="1263" w:type="dxa"/>
          </w:tcPr>
          <w:p w:rsidR="002C7981" w:rsidRDefault="002C7981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C7981" w:rsidRDefault="002C7981">
            <w:pPr>
              <w:jc w:val="center"/>
            </w:pPr>
            <w:r>
              <w:t>0</w:t>
            </w:r>
          </w:p>
        </w:tc>
        <w:tc>
          <w:tcPr>
            <w:tcW w:w="1963" w:type="dxa"/>
          </w:tcPr>
          <w:p w:rsidR="002C7981" w:rsidRDefault="002C7981" w:rsidP="002C7981">
            <w:pPr>
              <w:jc w:val="center"/>
            </w:pPr>
            <w:proofErr w:type="spellStart"/>
            <w:r w:rsidRPr="00447B6B">
              <w:t>нсо</w:t>
            </w:r>
            <w:proofErr w:type="spellEnd"/>
          </w:p>
        </w:tc>
      </w:tr>
      <w:tr w:rsidR="002D3924" w:rsidTr="002C7981">
        <w:tc>
          <w:tcPr>
            <w:tcW w:w="7660" w:type="dxa"/>
            <w:gridSpan w:val="2"/>
            <w:shd w:val="clear" w:color="auto" w:fill="00FF00"/>
          </w:tcPr>
          <w:p w:rsidR="002D3924" w:rsidRDefault="00373CFC">
            <w:r>
              <w:lastRenderedPageBreak/>
              <w:t>Итого</w:t>
            </w:r>
          </w:p>
        </w:tc>
        <w:tc>
          <w:tcPr>
            <w:tcW w:w="1263" w:type="dxa"/>
            <w:shd w:val="clear" w:color="auto" w:fill="00FF00"/>
          </w:tcPr>
          <w:p w:rsidR="002D3924" w:rsidRDefault="004853D9">
            <w:pPr>
              <w:jc w:val="center"/>
            </w:pPr>
            <w:r>
              <w:t>29</w:t>
            </w:r>
          </w:p>
        </w:tc>
        <w:tc>
          <w:tcPr>
            <w:tcW w:w="1294" w:type="dxa"/>
            <w:shd w:val="clear" w:color="auto" w:fill="00FF00"/>
          </w:tcPr>
          <w:p w:rsidR="002D3924" w:rsidRDefault="004853D9">
            <w:pPr>
              <w:jc w:val="center"/>
            </w:pPr>
            <w:r>
              <w:t>30</w:t>
            </w:r>
          </w:p>
        </w:tc>
        <w:tc>
          <w:tcPr>
            <w:tcW w:w="1294" w:type="dxa"/>
            <w:shd w:val="clear" w:color="auto" w:fill="00FF00"/>
          </w:tcPr>
          <w:p w:rsidR="002D3924" w:rsidRDefault="004853D9">
            <w:pPr>
              <w:jc w:val="center"/>
            </w:pPr>
            <w:r>
              <w:t>31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32.5</w:t>
            </w:r>
          </w:p>
        </w:tc>
        <w:tc>
          <w:tcPr>
            <w:tcW w:w="1963" w:type="dxa"/>
            <w:shd w:val="clear" w:color="auto" w:fill="00FF00"/>
          </w:tcPr>
          <w:p w:rsidR="002D3924" w:rsidRDefault="002D3924">
            <w:pPr>
              <w:jc w:val="center"/>
            </w:pPr>
          </w:p>
        </w:tc>
      </w:tr>
      <w:tr w:rsidR="002D3924" w:rsidTr="002C7981">
        <w:tc>
          <w:tcPr>
            <w:tcW w:w="14768" w:type="dxa"/>
            <w:gridSpan w:val="7"/>
            <w:shd w:val="clear" w:color="auto" w:fill="FFFFB3"/>
          </w:tcPr>
          <w:p w:rsidR="002D3924" w:rsidRDefault="00373CF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D3924" w:rsidTr="002C7981">
        <w:tc>
          <w:tcPr>
            <w:tcW w:w="7660" w:type="dxa"/>
            <w:gridSpan w:val="2"/>
            <w:shd w:val="clear" w:color="auto" w:fill="D9D9D9"/>
          </w:tcPr>
          <w:p w:rsidR="002D3924" w:rsidRDefault="00373CFC">
            <w:r>
              <w:rPr>
                <w:b/>
              </w:rPr>
              <w:t>Наименование учебного курса</w:t>
            </w:r>
          </w:p>
        </w:tc>
        <w:tc>
          <w:tcPr>
            <w:tcW w:w="1263" w:type="dxa"/>
            <w:shd w:val="clear" w:color="auto" w:fill="D9D9D9"/>
          </w:tcPr>
          <w:p w:rsidR="002D3924" w:rsidRDefault="002D3924"/>
        </w:tc>
        <w:tc>
          <w:tcPr>
            <w:tcW w:w="1294" w:type="dxa"/>
            <w:shd w:val="clear" w:color="auto" w:fill="D9D9D9"/>
          </w:tcPr>
          <w:p w:rsidR="002D3924" w:rsidRDefault="002D3924"/>
        </w:tc>
        <w:tc>
          <w:tcPr>
            <w:tcW w:w="1294" w:type="dxa"/>
            <w:shd w:val="clear" w:color="auto" w:fill="D9D9D9"/>
          </w:tcPr>
          <w:p w:rsidR="002D3924" w:rsidRDefault="002D3924"/>
        </w:tc>
        <w:tc>
          <w:tcPr>
            <w:tcW w:w="1294" w:type="dxa"/>
            <w:shd w:val="clear" w:color="auto" w:fill="D9D9D9"/>
          </w:tcPr>
          <w:p w:rsidR="002D3924" w:rsidRDefault="002D3924"/>
        </w:tc>
        <w:tc>
          <w:tcPr>
            <w:tcW w:w="1963" w:type="dxa"/>
            <w:shd w:val="clear" w:color="auto" w:fill="D9D9D9"/>
          </w:tcPr>
          <w:p w:rsidR="002D3924" w:rsidRDefault="002D3924"/>
        </w:tc>
      </w:tr>
      <w:tr w:rsidR="002D3924" w:rsidTr="002C7981">
        <w:tc>
          <w:tcPr>
            <w:tcW w:w="7660" w:type="dxa"/>
            <w:gridSpan w:val="2"/>
          </w:tcPr>
          <w:p w:rsidR="002D3924" w:rsidRDefault="00373CFC">
            <w:r>
              <w:t>География Вологодской области</w:t>
            </w:r>
          </w:p>
        </w:tc>
        <w:tc>
          <w:tcPr>
            <w:tcW w:w="1263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1963" w:type="dxa"/>
          </w:tcPr>
          <w:p w:rsidR="002D3924" w:rsidRDefault="002D3924">
            <w:pPr>
              <w:jc w:val="center"/>
            </w:pPr>
          </w:p>
        </w:tc>
      </w:tr>
      <w:tr w:rsidR="002D3924" w:rsidTr="002C7981">
        <w:tc>
          <w:tcPr>
            <w:tcW w:w="7660" w:type="dxa"/>
            <w:gridSpan w:val="2"/>
          </w:tcPr>
          <w:p w:rsidR="002D3924" w:rsidRDefault="00373CFC">
            <w:r>
              <w:t>Экология Вологодской области</w:t>
            </w:r>
          </w:p>
        </w:tc>
        <w:tc>
          <w:tcPr>
            <w:tcW w:w="1263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1294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1963" w:type="dxa"/>
          </w:tcPr>
          <w:p w:rsidR="002D3924" w:rsidRDefault="002D3924" w:rsidP="002C7981"/>
        </w:tc>
      </w:tr>
      <w:tr w:rsidR="002D3924" w:rsidTr="002C7981">
        <w:tc>
          <w:tcPr>
            <w:tcW w:w="7660" w:type="dxa"/>
            <w:gridSpan w:val="2"/>
            <w:shd w:val="clear" w:color="auto" w:fill="00FF00"/>
          </w:tcPr>
          <w:p w:rsidR="002D3924" w:rsidRDefault="00373CFC">
            <w:r>
              <w:t>Итого</w:t>
            </w:r>
          </w:p>
        </w:tc>
        <w:tc>
          <w:tcPr>
            <w:tcW w:w="1263" w:type="dxa"/>
            <w:shd w:val="clear" w:color="auto" w:fill="00FF00"/>
          </w:tcPr>
          <w:p w:rsidR="002D3924" w:rsidRDefault="00373CFC">
            <w:pPr>
              <w:jc w:val="center"/>
            </w:pPr>
            <w:r>
              <w:t>1.5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1.5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1963" w:type="dxa"/>
            <w:shd w:val="clear" w:color="auto" w:fill="00FF00"/>
          </w:tcPr>
          <w:p w:rsidR="002D3924" w:rsidRDefault="002D3924">
            <w:pPr>
              <w:jc w:val="center"/>
            </w:pPr>
          </w:p>
        </w:tc>
      </w:tr>
      <w:tr w:rsidR="002D3924" w:rsidTr="002C7981">
        <w:tc>
          <w:tcPr>
            <w:tcW w:w="7660" w:type="dxa"/>
            <w:gridSpan w:val="2"/>
            <w:shd w:val="clear" w:color="auto" w:fill="00FF00"/>
          </w:tcPr>
          <w:p w:rsidR="002D3924" w:rsidRDefault="00373CFC">
            <w:r>
              <w:t>ИТОГО недельная нагрузка</w:t>
            </w:r>
          </w:p>
        </w:tc>
        <w:tc>
          <w:tcPr>
            <w:tcW w:w="1263" w:type="dxa"/>
            <w:shd w:val="clear" w:color="auto" w:fill="00FF00"/>
          </w:tcPr>
          <w:p w:rsidR="002D3924" w:rsidRDefault="00373CFC">
            <w:pPr>
              <w:jc w:val="center"/>
            </w:pPr>
            <w:r>
              <w:t>29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30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32</w:t>
            </w:r>
          </w:p>
        </w:tc>
        <w:tc>
          <w:tcPr>
            <w:tcW w:w="1294" w:type="dxa"/>
            <w:shd w:val="clear" w:color="auto" w:fill="00FF00"/>
          </w:tcPr>
          <w:p w:rsidR="002D3924" w:rsidRDefault="00373CFC">
            <w:pPr>
              <w:jc w:val="center"/>
            </w:pPr>
            <w:r>
              <w:t>33</w:t>
            </w:r>
          </w:p>
        </w:tc>
        <w:tc>
          <w:tcPr>
            <w:tcW w:w="1963" w:type="dxa"/>
            <w:shd w:val="clear" w:color="auto" w:fill="00FF00"/>
          </w:tcPr>
          <w:p w:rsidR="002D3924" w:rsidRDefault="002D3924" w:rsidP="002C7981"/>
        </w:tc>
      </w:tr>
      <w:tr w:rsidR="002D3924" w:rsidTr="002C7981">
        <w:tc>
          <w:tcPr>
            <w:tcW w:w="7660" w:type="dxa"/>
            <w:gridSpan w:val="2"/>
            <w:shd w:val="clear" w:color="auto" w:fill="FCE3FC"/>
          </w:tcPr>
          <w:p w:rsidR="002D3924" w:rsidRDefault="00373CFC">
            <w:r>
              <w:t>Количество учебных недель</w:t>
            </w:r>
          </w:p>
        </w:tc>
        <w:tc>
          <w:tcPr>
            <w:tcW w:w="1263" w:type="dxa"/>
            <w:shd w:val="clear" w:color="auto" w:fill="FCE3FC"/>
          </w:tcPr>
          <w:p w:rsidR="002D3924" w:rsidRDefault="00373CFC">
            <w:pPr>
              <w:jc w:val="center"/>
            </w:pPr>
            <w:r>
              <w:t>34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34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34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34</w:t>
            </w:r>
          </w:p>
        </w:tc>
        <w:tc>
          <w:tcPr>
            <w:tcW w:w="1963" w:type="dxa"/>
            <w:shd w:val="clear" w:color="auto" w:fill="FCE3FC"/>
          </w:tcPr>
          <w:p w:rsidR="002D3924" w:rsidRDefault="002D3924" w:rsidP="002C7981"/>
        </w:tc>
      </w:tr>
      <w:tr w:rsidR="002D3924" w:rsidTr="002C7981">
        <w:tc>
          <w:tcPr>
            <w:tcW w:w="7660" w:type="dxa"/>
            <w:gridSpan w:val="2"/>
            <w:shd w:val="clear" w:color="auto" w:fill="FCE3FC"/>
          </w:tcPr>
          <w:p w:rsidR="002D3924" w:rsidRDefault="00373CFC">
            <w:r>
              <w:t>Всего часов в год</w:t>
            </w:r>
          </w:p>
        </w:tc>
        <w:tc>
          <w:tcPr>
            <w:tcW w:w="1263" w:type="dxa"/>
            <w:shd w:val="clear" w:color="auto" w:fill="FCE3FC"/>
          </w:tcPr>
          <w:p w:rsidR="002D3924" w:rsidRDefault="00373CFC">
            <w:pPr>
              <w:jc w:val="center"/>
            </w:pPr>
            <w:r>
              <w:t>986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1020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1088</w:t>
            </w:r>
          </w:p>
        </w:tc>
        <w:tc>
          <w:tcPr>
            <w:tcW w:w="1294" w:type="dxa"/>
            <w:shd w:val="clear" w:color="auto" w:fill="FCE3FC"/>
          </w:tcPr>
          <w:p w:rsidR="002D3924" w:rsidRDefault="00373CFC">
            <w:pPr>
              <w:jc w:val="center"/>
            </w:pPr>
            <w:r>
              <w:t>1122</w:t>
            </w:r>
          </w:p>
        </w:tc>
        <w:tc>
          <w:tcPr>
            <w:tcW w:w="1963" w:type="dxa"/>
            <w:shd w:val="clear" w:color="auto" w:fill="FCE3FC"/>
          </w:tcPr>
          <w:p w:rsidR="002D3924" w:rsidRDefault="002D3924">
            <w:pPr>
              <w:jc w:val="center"/>
            </w:pPr>
          </w:p>
        </w:tc>
      </w:tr>
    </w:tbl>
    <w:p w:rsidR="002D3924" w:rsidRDefault="00373CFC">
      <w:r>
        <w:br w:type="page"/>
      </w:r>
    </w:p>
    <w:p w:rsidR="002D3924" w:rsidRDefault="00373CFC">
      <w:r>
        <w:rPr>
          <w:b/>
          <w:sz w:val="32"/>
        </w:rPr>
        <w:lastRenderedPageBreak/>
        <w:t>План внеурочной деятельности (недельный)</w:t>
      </w:r>
    </w:p>
    <w:p w:rsidR="002D3924" w:rsidRDefault="00373CFC">
      <w:r>
        <w:t>Муниципальное бюджетное общеобразовательное учреждение "Шуйская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D3924">
        <w:tc>
          <w:tcPr>
            <w:tcW w:w="4158" w:type="dxa"/>
            <w:vMerge w:val="restart"/>
            <w:shd w:val="clear" w:color="auto" w:fill="D9D9D9"/>
          </w:tcPr>
          <w:p w:rsidR="002D3924" w:rsidRDefault="00373CFC">
            <w:r>
              <w:rPr>
                <w:b/>
              </w:rPr>
              <w:t>Учебные курсы</w:t>
            </w:r>
          </w:p>
          <w:p w:rsidR="002D3924" w:rsidRDefault="002D3924"/>
        </w:tc>
        <w:tc>
          <w:tcPr>
            <w:tcW w:w="10395" w:type="dxa"/>
            <w:gridSpan w:val="5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D3924">
        <w:tc>
          <w:tcPr>
            <w:tcW w:w="4158" w:type="dxa"/>
            <w:vMerge/>
          </w:tcPr>
          <w:p w:rsidR="002D3924" w:rsidRDefault="002D3924"/>
        </w:tc>
        <w:tc>
          <w:tcPr>
            <w:tcW w:w="2079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D3924" w:rsidRDefault="00373CF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Истоки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Функциональная грамотность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Профориентация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ОФП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Проектная деятельность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1</w:t>
            </w:r>
          </w:p>
        </w:tc>
      </w:tr>
      <w:tr w:rsidR="002D3924">
        <w:tc>
          <w:tcPr>
            <w:tcW w:w="4158" w:type="dxa"/>
          </w:tcPr>
          <w:p w:rsidR="002D3924" w:rsidRDefault="00373CFC">
            <w:r>
              <w:t>Герои Вологодчины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</w:tr>
      <w:tr w:rsidR="002D3924">
        <w:tc>
          <w:tcPr>
            <w:tcW w:w="4158" w:type="dxa"/>
          </w:tcPr>
          <w:p w:rsidR="002D3924" w:rsidRDefault="002D3924"/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3924" w:rsidRDefault="00373CFC">
            <w:pPr>
              <w:jc w:val="center"/>
            </w:pPr>
            <w:r>
              <w:t>0</w:t>
            </w:r>
          </w:p>
        </w:tc>
      </w:tr>
      <w:tr w:rsidR="002D3924">
        <w:tc>
          <w:tcPr>
            <w:tcW w:w="4158" w:type="dxa"/>
            <w:shd w:val="clear" w:color="auto" w:fill="00FF00"/>
          </w:tcPr>
          <w:p w:rsidR="002D3924" w:rsidRDefault="00373CF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D3924" w:rsidRDefault="00373CF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D3924" w:rsidRDefault="00373CF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D3924" w:rsidRDefault="00373CF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D3924" w:rsidRDefault="00373CF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D3924" w:rsidRDefault="00373CFC">
            <w:pPr>
              <w:jc w:val="center"/>
            </w:pPr>
            <w:r>
              <w:t>6</w:t>
            </w:r>
          </w:p>
        </w:tc>
      </w:tr>
    </w:tbl>
    <w:p w:rsidR="00373CFC" w:rsidRDefault="00373CFC"/>
    <w:sectPr w:rsidR="00373C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569C5"/>
    <w:multiLevelType w:val="hybridMultilevel"/>
    <w:tmpl w:val="E5745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7DB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7981"/>
    <w:rsid w:val="002D3924"/>
    <w:rsid w:val="002E245D"/>
    <w:rsid w:val="002F787C"/>
    <w:rsid w:val="0030678A"/>
    <w:rsid w:val="0031079C"/>
    <w:rsid w:val="00321939"/>
    <w:rsid w:val="00344318"/>
    <w:rsid w:val="00373CFC"/>
    <w:rsid w:val="003746B2"/>
    <w:rsid w:val="00374FEA"/>
    <w:rsid w:val="003963BA"/>
    <w:rsid w:val="003A1E4F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6537"/>
    <w:rsid w:val="004652A1"/>
    <w:rsid w:val="00467EF7"/>
    <w:rsid w:val="00473B54"/>
    <w:rsid w:val="004853D9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7B80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2023-09-05T14:02:00Z</dcterms:created>
  <dcterms:modified xsi:type="dcterms:W3CDTF">2023-09-14T09:41:00Z</dcterms:modified>
</cp:coreProperties>
</file>